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6DAC" w14:textId="77777777" w:rsidR="00014C64" w:rsidRDefault="00AB274F">
      <w:pPr>
        <w:spacing w:before="800" w:after="0"/>
      </w:pPr>
      <w:r>
        <w:rPr>
          <w:rFonts w:ascii="Segoe UI" w:hAnsi="Segoe UI"/>
          <w:b/>
          <w:color w:val="0F2C59"/>
          <w:sz w:val="56"/>
        </w:rPr>
        <w:t>SW QUICK PANEL</w:t>
      </w:r>
    </w:p>
    <w:p w14:paraId="7D6B2A2F" w14:textId="77777777" w:rsidR="00014C64" w:rsidRDefault="00AB274F">
      <w:pPr>
        <w:spacing w:before="80" w:after="400"/>
      </w:pPr>
      <w:r>
        <w:rPr>
          <w:rFonts w:ascii="Segoe UI" w:hAnsi="Segoe UI"/>
          <w:color w:val="F59E0B"/>
          <w:sz w:val="24"/>
        </w:rPr>
        <w:t>SolidWorks İmalat, Tasarım, BOM ve Yerleşim Otomasyonu</w:t>
      </w:r>
    </w:p>
    <w:p w14:paraId="133E50F3" w14:textId="77777777" w:rsidR="00014C64" w:rsidRDefault="00AB274F">
      <w:pPr>
        <w:spacing w:after="600"/>
      </w:pPr>
      <w:r>
        <w:rPr>
          <w:rFonts w:ascii="Segoe UI" w:hAnsi="Segoe UI"/>
          <w:b/>
          <w:color w:val="DC2626"/>
          <w:sz w:val="24"/>
        </w:rPr>
        <w:t>――――――――――――――――――――――――――――――――――――――――</w:t>
      </w:r>
    </w:p>
    <w:p w14:paraId="58B44820" w14:textId="77777777" w:rsidR="00014C64" w:rsidRDefault="00AB274F">
      <w:pPr>
        <w:spacing w:before="200"/>
      </w:pPr>
      <w:r>
        <w:rPr>
          <w:rFonts w:ascii="Segoe UI" w:hAnsi="Segoe UI"/>
          <w:b/>
          <w:color w:val="0F172A"/>
          <w:sz w:val="48"/>
        </w:rPr>
        <w:t>KULLANICI EL KİTABI</w:t>
      </w:r>
      <w:r>
        <w:rPr>
          <w:rFonts w:ascii="Segoe UI" w:hAnsi="Segoe UI"/>
          <w:b/>
          <w:color w:val="0F172A"/>
          <w:sz w:val="48"/>
        </w:rPr>
        <w:br/>
        <w:t>&amp; FONKSİYON REHBERİ</w:t>
      </w:r>
    </w:p>
    <w:p w14:paraId="173FE944" w14:textId="77777777" w:rsidR="00014C64" w:rsidRDefault="00AB274F">
      <w:pPr>
        <w:spacing w:before="200" w:after="800" w:line="288" w:lineRule="auto"/>
      </w:pPr>
      <w:r>
        <w:rPr>
          <w:rFonts w:ascii="Segoe UI" w:hAnsi="Segoe UI"/>
          <w:color w:val="475569"/>
        </w:rPr>
        <w:t>Panel üzerindeki tüm modüllerin, butonların ve gelişmiş optimizasyon araçlarının kullanım adımları, ön koşulları, teknik detayları ve pratik ipuçları.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61"/>
      </w:tblGrid>
      <w:tr w:rsidR="00014C64" w14:paraId="20722FBF" w14:textId="77777777">
        <w:trPr>
          <w:jc w:val="center"/>
        </w:trPr>
        <w:tc>
          <w:tcPr>
            <w:tcW w:w="9461" w:type="dxa"/>
            <w:tcBorders>
              <w:top w:val="none" w:sz="24" w:space="0" w:color="F59E0B"/>
              <w:left w:val="none" w:sz="24" w:space="0" w:color="F59E0B"/>
              <w:bottom w:val="single" w:sz="24" w:space="0" w:color="F59E0B"/>
              <w:right w:val="none" w:sz="24" w:space="0" w:color="F59E0B"/>
            </w:tcBorders>
            <w:shd w:val="clear" w:color="auto" w:fill="0F2C59"/>
            <w:tcMar>
              <w:top w:w="140" w:type="dxa"/>
              <w:left w:w="160" w:type="dxa"/>
              <w:bottom w:w="140" w:type="dxa"/>
              <w:right w:w="140" w:type="dxa"/>
            </w:tcMar>
          </w:tcPr>
          <w:p w14:paraId="09E48FED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F59E0B"/>
                <w:sz w:val="19"/>
              </w:rPr>
              <w:t xml:space="preserve">Sürüm: </w:t>
            </w:r>
            <w:r>
              <w:rPr>
                <w:rFonts w:ascii="Segoe UI" w:hAnsi="Segoe UI"/>
                <w:color w:val="FFFFFF"/>
                <w:sz w:val="19"/>
              </w:rPr>
              <w:t>SW Quick Panel V2.0.1 (Premium &amp; Ultimate Edition)</w:t>
            </w:r>
            <w:r>
              <w:rPr>
                <w:rFonts w:ascii="Segoe UI" w:hAnsi="Segoe UI"/>
                <w:color w:val="FFFFFF"/>
                <w:sz w:val="19"/>
              </w:rPr>
              <w:br/>
            </w:r>
            <w:r>
              <w:rPr>
                <w:rFonts w:ascii="Segoe UI" w:hAnsi="Segoe UI"/>
                <w:b/>
                <w:color w:val="F59E0B"/>
                <w:sz w:val="19"/>
              </w:rPr>
              <w:t xml:space="preserve">Hedef Kitle: </w:t>
            </w:r>
            <w:r>
              <w:rPr>
                <w:rFonts w:ascii="Segoe UI" w:hAnsi="Segoe UI"/>
                <w:color w:val="FFFFFF"/>
                <w:sz w:val="19"/>
              </w:rPr>
              <w:t>Tasarımcılar, Teknik Ressamlar, Proje Yöneticileri, İmalat ve Kesim Ekipleri</w:t>
            </w:r>
            <w:r>
              <w:rPr>
                <w:rFonts w:ascii="Segoe UI" w:hAnsi="Segoe UI"/>
                <w:color w:val="FFFFFF"/>
                <w:sz w:val="19"/>
              </w:rPr>
              <w:br/>
            </w:r>
            <w:r>
              <w:rPr>
                <w:rFonts w:ascii="Segoe UI" w:hAnsi="Segoe UI"/>
                <w:b/>
                <w:color w:val="F59E0B"/>
                <w:sz w:val="19"/>
              </w:rPr>
              <w:t xml:space="preserve">Yayın Tarihi: </w:t>
            </w:r>
            <w:r>
              <w:rPr>
                <w:rFonts w:ascii="Segoe UI" w:hAnsi="Segoe UI"/>
                <w:color w:val="CBD5E1"/>
                <w:sz w:val="19"/>
              </w:rPr>
              <w:t>2026/2027 Kurumsal Yayın  |  Destek: satis@swquickpanel.com</w:t>
            </w:r>
          </w:p>
        </w:tc>
      </w:tr>
    </w:tbl>
    <w:p w14:paraId="579E7226" w14:textId="77777777" w:rsidR="00014C64" w:rsidRDefault="00AB274F">
      <w:r>
        <w:br w:type="page"/>
      </w:r>
    </w:p>
    <w:p w14:paraId="748E0BBF" w14:textId="77777777" w:rsidR="00014C64" w:rsidRDefault="00AB274F">
      <w:pPr>
        <w:keepNext/>
        <w:spacing w:before="360" w:after="120"/>
      </w:pPr>
      <w:r>
        <w:rPr>
          <w:rFonts w:ascii="Segoe UI" w:hAnsi="Segoe UI"/>
          <w:b/>
          <w:color w:val="0F2C59"/>
          <w:sz w:val="32"/>
        </w:rPr>
        <w:lastRenderedPageBreak/>
        <w:t>İÇİNDEKİLER VE KILAVUZ REHBERİ</w:t>
      </w:r>
    </w:p>
    <w:p w14:paraId="08658677" w14:textId="77777777" w:rsidR="00014C64" w:rsidRDefault="00AB274F">
      <w:pPr>
        <w:spacing w:after="120"/>
      </w:pPr>
      <w:r>
        <w:rPr>
          <w:rFonts w:ascii="Segoe UI" w:hAnsi="Segoe UI"/>
          <w:b/>
          <w:color w:val="CBD5E1"/>
          <w:sz w:val="16"/>
        </w:rPr>
        <w:t>―――――――――――――――――――――――――――――――――――――――――――――――――――――――</w:t>
      </w:r>
    </w:p>
    <w:p w14:paraId="39E4423F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Bu el kitabı, SW Quick Panel'in arayüzünde bulunan tüm işlevleri ihtiyacınız olan anda saniyeler içinde bulup doğru şekilde çalıştırmanızı sağlamak üzere hazırlanmıştır. Aşağıdaki fihristten ilgili modüle ulaşabilirsiniz: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86"/>
        <w:gridCol w:w="5135"/>
      </w:tblGrid>
      <w:tr w:rsidR="00014C64" w14:paraId="5176F45C" w14:textId="77777777">
        <w:trPr>
          <w:jc w:val="center"/>
        </w:trPr>
        <w:tc>
          <w:tcPr>
            <w:tcW w:w="4730" w:type="dxa"/>
            <w:shd w:val="clear" w:color="auto" w:fill="0F2C59"/>
            <w:tcMar>
              <w:top w:w="50" w:type="dxa"/>
              <w:left w:w="80" w:type="dxa"/>
              <w:bottom w:w="50" w:type="dxa"/>
              <w:right w:w="60" w:type="dxa"/>
            </w:tcMar>
          </w:tcPr>
          <w:p w14:paraId="04CE3B83" w14:textId="77777777" w:rsidR="00014C64" w:rsidRDefault="00AB274F">
            <w:r>
              <w:rPr>
                <w:rFonts w:ascii="Segoe UI" w:hAnsi="Segoe UI"/>
                <w:b/>
                <w:color w:val="FFFFFF"/>
                <w:sz w:val="17"/>
              </w:rPr>
              <w:t>BÖLÜM ADI</w:t>
            </w:r>
          </w:p>
        </w:tc>
        <w:tc>
          <w:tcPr>
            <w:tcW w:w="4730" w:type="dxa"/>
            <w:shd w:val="clear" w:color="auto" w:fill="0F2C59"/>
            <w:tcMar>
              <w:top w:w="50" w:type="dxa"/>
              <w:left w:w="60" w:type="dxa"/>
              <w:bottom w:w="50" w:type="dxa"/>
              <w:right w:w="80" w:type="dxa"/>
            </w:tcMar>
          </w:tcPr>
          <w:p w14:paraId="76CDD525" w14:textId="77777777" w:rsidR="00014C64" w:rsidRDefault="00AB274F">
            <w:r>
              <w:rPr>
                <w:rFonts w:ascii="Segoe UI" w:hAnsi="Segoe UI"/>
                <w:b/>
                <w:color w:val="FFFFFF"/>
                <w:sz w:val="17"/>
              </w:rPr>
              <w:t>KAPSAM VE AÇIKLAMA</w:t>
            </w:r>
          </w:p>
        </w:tc>
      </w:tr>
      <w:tr w:rsidR="00014C64" w14:paraId="4EA0DB7D" w14:textId="77777777">
        <w:trPr>
          <w:cantSplit/>
          <w:jc w:val="center"/>
        </w:trPr>
        <w:tc>
          <w:tcPr>
            <w:tcW w:w="4032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FFFFF"/>
            <w:tcMar>
              <w:top w:w="35" w:type="dxa"/>
              <w:left w:w="80" w:type="dxa"/>
              <w:bottom w:w="35" w:type="dxa"/>
              <w:right w:w="60" w:type="dxa"/>
            </w:tcMar>
          </w:tcPr>
          <w:p w14:paraId="5B895A71" w14:textId="77777777" w:rsidR="00014C64" w:rsidRDefault="00AB274F">
            <w:r>
              <w:rPr>
                <w:rFonts w:ascii="Segoe UI" w:hAnsi="Segoe UI"/>
                <w:b/>
                <w:color w:val="0F2C59"/>
                <w:sz w:val="16"/>
              </w:rPr>
              <w:t>1. Giriş ve Genel Bakış</w:t>
            </w:r>
          </w:p>
        </w:tc>
        <w:tc>
          <w:tcPr>
            <w:tcW w:w="5429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80" w:type="dxa"/>
            </w:tcMar>
          </w:tcPr>
          <w:p w14:paraId="3F5F85E8" w14:textId="77777777" w:rsidR="00014C64" w:rsidRDefault="00AB274F">
            <w:r>
              <w:rPr>
                <w:rFonts w:ascii="Segoe UI" w:hAnsi="Segoe UI"/>
                <w:color w:val="475569"/>
                <w:sz w:val="16"/>
              </w:rPr>
              <w:t>Programın temel çalışma felsefesi ve entegrasyonu</w:t>
            </w:r>
          </w:p>
        </w:tc>
      </w:tr>
      <w:tr w:rsidR="00014C64" w14:paraId="44950A15" w14:textId="77777777">
        <w:trPr>
          <w:cantSplit/>
          <w:jc w:val="center"/>
        </w:trPr>
        <w:tc>
          <w:tcPr>
            <w:tcW w:w="4032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8FAFC"/>
            <w:tcMar>
              <w:top w:w="35" w:type="dxa"/>
              <w:left w:w="80" w:type="dxa"/>
              <w:bottom w:w="35" w:type="dxa"/>
              <w:right w:w="60" w:type="dxa"/>
            </w:tcMar>
          </w:tcPr>
          <w:p w14:paraId="0C112BD2" w14:textId="77777777" w:rsidR="00014C64" w:rsidRDefault="00AB274F">
            <w:r>
              <w:rPr>
                <w:rFonts w:ascii="Segoe UI" w:hAnsi="Segoe UI"/>
                <w:b/>
                <w:color w:val="0F2C59"/>
                <w:sz w:val="16"/>
              </w:rPr>
              <w:t>2. Sistem Gereksinimleri ve İlk Çalıştırma</w:t>
            </w:r>
          </w:p>
        </w:tc>
        <w:tc>
          <w:tcPr>
            <w:tcW w:w="5429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8FAFC"/>
            <w:tcMar>
              <w:top w:w="35" w:type="dxa"/>
              <w:left w:w="60" w:type="dxa"/>
              <w:bottom w:w="35" w:type="dxa"/>
              <w:right w:w="80" w:type="dxa"/>
            </w:tcMar>
          </w:tcPr>
          <w:p w14:paraId="09CACFDD" w14:textId="77777777" w:rsidR="00014C64" w:rsidRDefault="00AB274F">
            <w:r>
              <w:rPr>
                <w:rFonts w:ascii="Segoe UI" w:hAnsi="Segoe UI"/>
                <w:color w:val="475569"/>
                <w:sz w:val="16"/>
              </w:rPr>
              <w:t>Donanım kimliği (HWID), SolidWorks API bağlantısı ve aktivasyon</w:t>
            </w:r>
          </w:p>
        </w:tc>
      </w:tr>
      <w:tr w:rsidR="00014C64" w14:paraId="13B1E9CF" w14:textId="77777777">
        <w:trPr>
          <w:cantSplit/>
          <w:jc w:val="center"/>
        </w:trPr>
        <w:tc>
          <w:tcPr>
            <w:tcW w:w="4032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FFFFF"/>
            <w:tcMar>
              <w:top w:w="35" w:type="dxa"/>
              <w:left w:w="80" w:type="dxa"/>
              <w:bottom w:w="35" w:type="dxa"/>
              <w:right w:w="60" w:type="dxa"/>
            </w:tcMar>
          </w:tcPr>
          <w:p w14:paraId="24B09555" w14:textId="77777777" w:rsidR="00014C64" w:rsidRDefault="00AB274F">
            <w:r>
              <w:rPr>
                <w:rFonts w:ascii="Segoe UI" w:hAnsi="Segoe UI"/>
                <w:b/>
                <w:color w:val="0F2C59"/>
                <w:sz w:val="16"/>
              </w:rPr>
              <w:t>3. Arayüz Tanıtımı &amp; Buton Düzeni</w:t>
            </w:r>
          </w:p>
        </w:tc>
        <w:tc>
          <w:tcPr>
            <w:tcW w:w="5429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80" w:type="dxa"/>
            </w:tcMar>
          </w:tcPr>
          <w:p w14:paraId="255D9F38" w14:textId="77777777" w:rsidR="00014C64" w:rsidRDefault="00AB274F">
            <w:r>
              <w:rPr>
                <w:rFonts w:ascii="Segoe UI" w:hAnsi="Segoe UI"/>
                <w:color w:val="475569"/>
                <w:sz w:val="16"/>
              </w:rPr>
              <w:t>Panel üzerindeki 5 dikey kolonun işlevsel dağılımı ve ekran haritası</w:t>
            </w:r>
          </w:p>
        </w:tc>
      </w:tr>
      <w:tr w:rsidR="00014C64" w14:paraId="724F3A41" w14:textId="77777777">
        <w:trPr>
          <w:cantSplit/>
          <w:jc w:val="center"/>
        </w:trPr>
        <w:tc>
          <w:tcPr>
            <w:tcW w:w="4032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8FAFC"/>
            <w:tcMar>
              <w:top w:w="35" w:type="dxa"/>
              <w:left w:w="80" w:type="dxa"/>
              <w:bottom w:w="35" w:type="dxa"/>
              <w:right w:w="60" w:type="dxa"/>
            </w:tcMar>
          </w:tcPr>
          <w:p w14:paraId="2B636219" w14:textId="77777777" w:rsidR="00014C64" w:rsidRDefault="00AB274F">
            <w:r>
              <w:rPr>
                <w:rFonts w:ascii="Segoe UI" w:hAnsi="Segoe UI"/>
                <w:b/>
                <w:color w:val="0F2C59"/>
                <w:sz w:val="16"/>
              </w:rPr>
              <w:t>4. MONTAJ Modülü Fonksiyonları (10 İşlev)</w:t>
            </w:r>
          </w:p>
        </w:tc>
        <w:tc>
          <w:tcPr>
            <w:tcW w:w="5429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8FAFC"/>
            <w:tcMar>
              <w:top w:w="35" w:type="dxa"/>
              <w:left w:w="60" w:type="dxa"/>
              <w:bottom w:w="35" w:type="dxa"/>
              <w:right w:w="80" w:type="dxa"/>
            </w:tcMar>
          </w:tcPr>
          <w:p w14:paraId="1EB71FE4" w14:textId="77777777" w:rsidR="00014C64" w:rsidRDefault="00AB274F">
            <w:r>
              <w:rPr>
                <w:rFonts w:ascii="Segoe UI" w:hAnsi="Segoe UI"/>
                <w:color w:val="475569"/>
                <w:sz w:val="16"/>
              </w:rPr>
              <w:t>Özellik aktarma, sac açınımları, adet saydırma, Pack &amp; Go vb.</w:t>
            </w:r>
          </w:p>
        </w:tc>
      </w:tr>
      <w:tr w:rsidR="00014C64" w14:paraId="494F0584" w14:textId="77777777">
        <w:trPr>
          <w:cantSplit/>
          <w:jc w:val="center"/>
        </w:trPr>
        <w:tc>
          <w:tcPr>
            <w:tcW w:w="4032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FFFFF"/>
            <w:tcMar>
              <w:top w:w="35" w:type="dxa"/>
              <w:left w:w="80" w:type="dxa"/>
              <w:bottom w:w="35" w:type="dxa"/>
              <w:right w:w="60" w:type="dxa"/>
            </w:tcMar>
          </w:tcPr>
          <w:p w14:paraId="647AB3F1" w14:textId="77777777" w:rsidR="00014C64" w:rsidRDefault="00AB274F">
            <w:r>
              <w:rPr>
                <w:rFonts w:ascii="Segoe UI" w:hAnsi="Segoe UI"/>
                <w:b/>
                <w:color w:val="0F2C59"/>
                <w:sz w:val="16"/>
              </w:rPr>
              <w:t>5. PARÇA Modülü Fonksiyonları (3 İşlev)</w:t>
            </w:r>
          </w:p>
        </w:tc>
        <w:tc>
          <w:tcPr>
            <w:tcW w:w="5429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80" w:type="dxa"/>
            </w:tcMar>
          </w:tcPr>
          <w:p w14:paraId="525606C8" w14:textId="77777777" w:rsidR="00014C64" w:rsidRDefault="00AB274F">
            <w:r>
              <w:rPr>
                <w:rFonts w:ascii="Segoe UI" w:hAnsi="Segoe UI"/>
                <w:color w:val="475569"/>
                <w:sz w:val="16"/>
              </w:rPr>
              <w:t>Standart ayar, dinamik ağırlık hesabı ve dış kütük ölçüleri</w:t>
            </w:r>
          </w:p>
        </w:tc>
      </w:tr>
      <w:tr w:rsidR="00014C64" w14:paraId="36C173AB" w14:textId="77777777">
        <w:trPr>
          <w:cantSplit/>
          <w:jc w:val="center"/>
        </w:trPr>
        <w:tc>
          <w:tcPr>
            <w:tcW w:w="4032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8FAFC"/>
            <w:tcMar>
              <w:top w:w="35" w:type="dxa"/>
              <w:left w:w="80" w:type="dxa"/>
              <w:bottom w:w="35" w:type="dxa"/>
              <w:right w:w="60" w:type="dxa"/>
            </w:tcMar>
          </w:tcPr>
          <w:p w14:paraId="77937124" w14:textId="77777777" w:rsidR="00014C64" w:rsidRDefault="00AB274F">
            <w:r>
              <w:rPr>
                <w:rFonts w:ascii="Segoe UI" w:hAnsi="Segoe UI"/>
                <w:b/>
                <w:color w:val="0F2C59"/>
                <w:sz w:val="16"/>
              </w:rPr>
              <w:t>6. TEKNİK RESİM Modülü Fonksiyonları (8 İşlev)</w:t>
            </w:r>
          </w:p>
        </w:tc>
        <w:tc>
          <w:tcPr>
            <w:tcW w:w="5429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8FAFC"/>
            <w:tcMar>
              <w:top w:w="35" w:type="dxa"/>
              <w:left w:w="60" w:type="dxa"/>
              <w:bottom w:w="35" w:type="dxa"/>
              <w:right w:w="80" w:type="dxa"/>
            </w:tcMar>
          </w:tcPr>
          <w:p w14:paraId="6E686A43" w14:textId="77777777" w:rsidR="00014C64" w:rsidRDefault="00AB274F">
            <w:r>
              <w:rPr>
                <w:rFonts w:ascii="Segoe UI" w:hAnsi="Segoe UI"/>
                <w:color w:val="475569"/>
                <w:sz w:val="16"/>
              </w:rPr>
              <w:t>Toplu DWG/PDF dönüştürücüler ve A1/A3/A4 dinamik format çeviriciler</w:t>
            </w:r>
          </w:p>
        </w:tc>
      </w:tr>
      <w:tr w:rsidR="00014C64" w14:paraId="1FA0F8E4" w14:textId="77777777">
        <w:trPr>
          <w:cantSplit/>
          <w:jc w:val="center"/>
        </w:trPr>
        <w:tc>
          <w:tcPr>
            <w:tcW w:w="4032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FFFFF"/>
            <w:tcMar>
              <w:top w:w="35" w:type="dxa"/>
              <w:left w:w="80" w:type="dxa"/>
              <w:bottom w:w="35" w:type="dxa"/>
              <w:right w:w="60" w:type="dxa"/>
            </w:tcMar>
          </w:tcPr>
          <w:p w14:paraId="367F2D2E" w14:textId="77777777" w:rsidR="00014C64" w:rsidRDefault="00AB274F">
            <w:r>
              <w:rPr>
                <w:rFonts w:ascii="Segoe UI" w:hAnsi="Segoe UI"/>
                <w:b/>
                <w:color w:val="0F2C59"/>
                <w:sz w:val="16"/>
              </w:rPr>
              <w:t>7. SAC LEVHA Modülü Fonksiyonları (5 İşlev)</w:t>
            </w:r>
          </w:p>
        </w:tc>
        <w:tc>
          <w:tcPr>
            <w:tcW w:w="5429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80" w:type="dxa"/>
            </w:tcMar>
          </w:tcPr>
          <w:p w14:paraId="47F5112E" w14:textId="77777777" w:rsidR="00014C64" w:rsidRDefault="00AB274F">
            <w:r>
              <w:rPr>
                <w:rFonts w:ascii="Segoe UI" w:hAnsi="Segoe UI"/>
                <w:color w:val="475569"/>
                <w:sz w:val="16"/>
              </w:rPr>
              <w:t>Ebat tanımlama, sac açınımı, 2D Nesting ve 1D Profil optimizasyonu</w:t>
            </w:r>
          </w:p>
        </w:tc>
      </w:tr>
      <w:tr w:rsidR="00014C64" w14:paraId="389EC186" w14:textId="77777777">
        <w:trPr>
          <w:cantSplit/>
          <w:jc w:val="center"/>
        </w:trPr>
        <w:tc>
          <w:tcPr>
            <w:tcW w:w="4032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8FAFC"/>
            <w:tcMar>
              <w:top w:w="35" w:type="dxa"/>
              <w:left w:w="80" w:type="dxa"/>
              <w:bottom w:w="35" w:type="dxa"/>
              <w:right w:w="60" w:type="dxa"/>
            </w:tcMar>
          </w:tcPr>
          <w:p w14:paraId="7D78FADF" w14:textId="77777777" w:rsidR="00014C64" w:rsidRDefault="00AB274F">
            <w:r>
              <w:rPr>
                <w:rFonts w:ascii="Segoe UI" w:hAnsi="Segoe UI"/>
                <w:b/>
                <w:color w:val="0F2C59"/>
                <w:sz w:val="16"/>
              </w:rPr>
              <w:t>8. ÖZELLİK EKLE &amp; BOM Modülü Fonksiyonları (5 İşlev)</w:t>
            </w:r>
          </w:p>
        </w:tc>
        <w:tc>
          <w:tcPr>
            <w:tcW w:w="5429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8FAFC"/>
            <w:tcMar>
              <w:top w:w="35" w:type="dxa"/>
              <w:left w:w="60" w:type="dxa"/>
              <w:bottom w:w="35" w:type="dxa"/>
              <w:right w:w="80" w:type="dxa"/>
            </w:tcMar>
          </w:tcPr>
          <w:p w14:paraId="253D381F" w14:textId="77777777" w:rsidR="00014C64" w:rsidRDefault="00AB274F">
            <w:r>
              <w:rPr>
                <w:rFonts w:ascii="Segoe UI" w:hAnsi="Segoe UI"/>
                <w:color w:val="475569"/>
                <w:sz w:val="16"/>
              </w:rPr>
              <w:t>Özellik atama, OpenDrawing çağırıcı, Active Watcher ve Excel BOM</w:t>
            </w:r>
          </w:p>
        </w:tc>
      </w:tr>
      <w:tr w:rsidR="00014C64" w14:paraId="55E784B6" w14:textId="77777777">
        <w:trPr>
          <w:cantSplit/>
          <w:jc w:val="center"/>
        </w:trPr>
        <w:tc>
          <w:tcPr>
            <w:tcW w:w="4032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FFFFF"/>
            <w:tcMar>
              <w:top w:w="35" w:type="dxa"/>
              <w:left w:w="80" w:type="dxa"/>
              <w:bottom w:w="35" w:type="dxa"/>
              <w:right w:w="60" w:type="dxa"/>
            </w:tcMar>
          </w:tcPr>
          <w:p w14:paraId="3D72F75D" w14:textId="77777777" w:rsidR="00014C64" w:rsidRDefault="00AB274F">
            <w:r>
              <w:rPr>
                <w:rFonts w:ascii="Segoe UI" w:hAnsi="Segoe UI"/>
                <w:b/>
                <w:color w:val="0F2C59"/>
                <w:sz w:val="16"/>
              </w:rPr>
              <w:t>9. Lisans ve Sistem Yönetimi</w:t>
            </w:r>
          </w:p>
        </w:tc>
        <w:tc>
          <w:tcPr>
            <w:tcW w:w="5429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FFFFF"/>
            <w:tcMar>
              <w:top w:w="35" w:type="dxa"/>
              <w:left w:w="60" w:type="dxa"/>
              <w:bottom w:w="35" w:type="dxa"/>
              <w:right w:w="80" w:type="dxa"/>
            </w:tcMar>
          </w:tcPr>
          <w:p w14:paraId="7E8881C6" w14:textId="77777777" w:rsidR="00014C64" w:rsidRDefault="00AB274F">
            <w:r>
              <w:rPr>
                <w:rFonts w:ascii="Segoe UI" w:hAnsi="Segoe UI"/>
                <w:color w:val="475569"/>
                <w:sz w:val="16"/>
              </w:rPr>
              <w:t>Lisans deaktifleştirme, kalan süre takibi ve SolidWorks'ü Başlat butonu</w:t>
            </w:r>
          </w:p>
        </w:tc>
      </w:tr>
      <w:tr w:rsidR="00014C64" w14:paraId="4344FD4D" w14:textId="77777777">
        <w:trPr>
          <w:cantSplit/>
          <w:jc w:val="center"/>
        </w:trPr>
        <w:tc>
          <w:tcPr>
            <w:tcW w:w="4032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8FAFC"/>
            <w:tcMar>
              <w:top w:w="35" w:type="dxa"/>
              <w:left w:w="80" w:type="dxa"/>
              <w:bottom w:w="35" w:type="dxa"/>
              <w:right w:w="60" w:type="dxa"/>
            </w:tcMar>
          </w:tcPr>
          <w:p w14:paraId="2DDB16A8" w14:textId="77777777" w:rsidR="00014C64" w:rsidRDefault="00AB274F">
            <w:r>
              <w:rPr>
                <w:rFonts w:ascii="Segoe UI" w:hAnsi="Segoe UI"/>
                <w:b/>
                <w:color w:val="0F2C59"/>
                <w:sz w:val="16"/>
              </w:rPr>
              <w:t>10. Sorun Giderme ve Sıkça Sorulan Sorular (SSS)</w:t>
            </w:r>
          </w:p>
        </w:tc>
        <w:tc>
          <w:tcPr>
            <w:tcW w:w="5429" w:type="dxa"/>
            <w:tcBorders>
              <w:top w:val="none" w:sz="2" w:space="0" w:color="E2E8F0"/>
              <w:left w:val="none" w:sz="2" w:space="0" w:color="E2E8F0"/>
              <w:bottom w:val="single" w:sz="2" w:space="0" w:color="E2E8F0"/>
              <w:right w:val="none" w:sz="2" w:space="0" w:color="E2E8F0"/>
            </w:tcBorders>
            <w:shd w:val="clear" w:color="auto" w:fill="F8FAFC"/>
            <w:tcMar>
              <w:top w:w="35" w:type="dxa"/>
              <w:left w:w="60" w:type="dxa"/>
              <w:bottom w:w="35" w:type="dxa"/>
              <w:right w:w="80" w:type="dxa"/>
            </w:tcMar>
          </w:tcPr>
          <w:p w14:paraId="4900EB05" w14:textId="77777777" w:rsidR="00014C64" w:rsidRDefault="00AB274F">
            <w:r>
              <w:rPr>
                <w:rFonts w:ascii="Segoe UI" w:hAnsi="Segoe UI"/>
                <w:color w:val="475569"/>
                <w:sz w:val="16"/>
              </w:rPr>
              <w:t>Olası hatalar, PDM uyarıları ve çözümler</w:t>
            </w:r>
          </w:p>
        </w:tc>
      </w:tr>
    </w:tbl>
    <w:p w14:paraId="48B64EAF" w14:textId="77777777" w:rsidR="00014C64" w:rsidRDefault="00014C64">
      <w:pPr>
        <w:spacing w:before="120" w:after="120"/>
      </w:pPr>
    </w:p>
    <w:p w14:paraId="14F57601" w14:textId="77777777" w:rsidR="00014C64" w:rsidRDefault="00AB274F">
      <w:pPr>
        <w:keepNext/>
        <w:spacing w:before="360" w:after="120"/>
      </w:pPr>
      <w:r>
        <w:rPr>
          <w:rFonts w:ascii="Segoe UI" w:hAnsi="Segoe UI"/>
          <w:b/>
          <w:color w:val="0F2C59"/>
          <w:sz w:val="32"/>
        </w:rPr>
        <w:t>1. GİRİŞ VE GENEL BAKIŞ</w:t>
      </w:r>
    </w:p>
    <w:p w14:paraId="27BCC374" w14:textId="77777777" w:rsidR="00014C64" w:rsidRDefault="00AB274F">
      <w:pPr>
        <w:spacing w:after="120"/>
      </w:pPr>
      <w:r>
        <w:rPr>
          <w:rFonts w:ascii="Segoe UI" w:hAnsi="Segoe UI"/>
          <w:b/>
          <w:color w:val="CBD5E1"/>
          <w:sz w:val="16"/>
        </w:rPr>
        <w:t>―――――――――――――――――――――――――――――――――――――――――――――――――――――――</w:t>
      </w:r>
    </w:p>
    <w:p w14:paraId="0FA310BC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SW Quick Panel V2.0.1, SOLIDWORKS kullanıcılarının mekanik tasarım, montaj yönetimi, sac açınımı, teknik resim dışa aktarımı, hiyerarşik malzeme listesi (BOM) dökümü ve malzeme yerleşim (2D/1D Nesting) süreçlerindeki tekrarlayan tüm manuel işlerini tek merkezden otomatikleştiren bağımsız ve kurumsal bir masaüstü yardımcı yazılımdır.</w:t>
      </w:r>
    </w:p>
    <w:p w14:paraId="7DC5BCBB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Klasik tasarım ve imalat iş akışlarında 1.000 parçalık karmaşık bir makine montajının sac açınımlarını tek tek almak, teknik resimlerini açıp PDF/DWG formatına kaydetmek, parça adetlerini sayıp özelliklere yazmak ve malzeme yerleşim planı çıkarmak ortalama 70 ila 80 iş saati sürerken; SW Quick Panel ile bu süreç tamamen hatasız ve 50-60 dakika içerisinde tamamlanmaktadır.</w:t>
      </w:r>
    </w:p>
    <w:p w14:paraId="25E65A3B" w14:textId="77777777" w:rsidR="00014C64" w:rsidRDefault="00AB274F">
      <w:pPr>
        <w:keepNext/>
        <w:spacing w:before="280" w:after="80"/>
      </w:pPr>
      <w:r>
        <w:rPr>
          <w:rFonts w:ascii="Segoe UI" w:hAnsi="Segoe UI"/>
          <w:b/>
          <w:color w:val="1D4ED8"/>
          <w:sz w:val="25"/>
        </w:rPr>
        <w:t>1.1 Temel Tasarım Felsefesi</w:t>
      </w:r>
    </w:p>
    <w:p w14:paraId="11204C7F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>Tek Tıkla Tam Otomasyon:</w:t>
      </w:r>
      <w:r>
        <w:rPr>
          <w:rFonts w:ascii="Segoe UI" w:hAnsi="Segoe UI"/>
          <w:color w:val="334155"/>
          <w:sz w:val="18"/>
        </w:rPr>
        <w:t xml:space="preserve"> Her fonksiyon, arkasında onlarca komut çalıştıran ancak kullanıcıya sadece tek bir buton olarak sunulan akıllı makrolardan oluşur.</w:t>
      </w:r>
    </w:p>
    <w:p w14:paraId="1F236D6B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>Modüler Kolon Yapısı:</w:t>
      </w:r>
      <w:r>
        <w:rPr>
          <w:rFonts w:ascii="Segoe UI" w:hAnsi="Segoe UI"/>
          <w:color w:val="334155"/>
          <w:sz w:val="18"/>
        </w:rPr>
        <w:t xml:space="preserve"> Montaj, Parça, Teknik Resim, Sac Levha ve Özellik Ekleme modülleri birbirinden bağımsız dikey bloklar halinde ayrılmıştır.</w:t>
      </w:r>
    </w:p>
    <w:p w14:paraId="2D296E13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>Canlı Doküman Duyarlılığı:</w:t>
      </w:r>
      <w:r>
        <w:rPr>
          <w:rFonts w:ascii="Segoe UI" w:hAnsi="Segoe UI"/>
          <w:color w:val="334155"/>
          <w:sz w:val="18"/>
        </w:rPr>
        <w:t xml:space="preserve"> Açık olan aktif SOLIDWORKS belgesinin türü (.SLDASM, .SLDPRT, .SLDDRW) otomatik tespit edilir.</w:t>
      </w:r>
    </w:p>
    <w:p w14:paraId="29709E54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lastRenderedPageBreak/>
        <w:t>Eksiksiz Standardizasyon:</w:t>
      </w:r>
      <w:r>
        <w:rPr>
          <w:rFonts w:ascii="Segoe UI" w:hAnsi="Segoe UI"/>
          <w:color w:val="334155"/>
          <w:sz w:val="18"/>
        </w:rPr>
        <w:t xml:space="preserve"> Kurumsal şablonlar, yazı tipleri, ölçü toleransları ve katman standartları tüm ekip üyelerinde %100 aynı kalır.</w:t>
      </w:r>
    </w:p>
    <w:p w14:paraId="6076C4AB" w14:textId="77777777" w:rsidR="00014C64" w:rsidRDefault="00AB274F">
      <w:pPr>
        <w:keepNext/>
        <w:spacing w:before="360" w:after="120"/>
      </w:pPr>
      <w:r>
        <w:rPr>
          <w:rFonts w:ascii="Segoe UI" w:hAnsi="Segoe UI"/>
          <w:b/>
          <w:color w:val="0F2C59"/>
          <w:sz w:val="32"/>
        </w:rPr>
        <w:t>2. SİSTEM GEREKSİNİMLERİ VE İLK ÇALIŞTIRMA</w:t>
      </w:r>
    </w:p>
    <w:p w14:paraId="4763D140" w14:textId="77777777" w:rsidR="00014C64" w:rsidRDefault="00AB274F">
      <w:pPr>
        <w:spacing w:after="120"/>
      </w:pPr>
      <w:r>
        <w:rPr>
          <w:rFonts w:ascii="Segoe UI" w:hAnsi="Segoe UI"/>
          <w:b/>
          <w:color w:val="CBD5E1"/>
          <w:sz w:val="16"/>
        </w:rPr>
        <w:t>―――――――――――――――――――――――――――――――――――――――――――――――――――――――</w:t>
      </w:r>
    </w:p>
    <w:p w14:paraId="5B5F6B20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SW Quick Panel, harici ağır kurulum gerektirmeyen, taşınabilir (portable) ve yüksek performanslı tek bir çalıştırılabilir dosya (.exe) halinde tasarlanmıştır.</w:t>
      </w:r>
    </w:p>
    <w:p w14:paraId="769D9386" w14:textId="77777777" w:rsidR="00014C64" w:rsidRDefault="00AB274F">
      <w:pPr>
        <w:keepNext/>
        <w:spacing w:before="280" w:after="80"/>
      </w:pPr>
      <w:r>
        <w:rPr>
          <w:rFonts w:ascii="Segoe UI" w:hAnsi="Segoe UI"/>
          <w:b/>
          <w:color w:val="1D4ED8"/>
          <w:sz w:val="25"/>
        </w:rPr>
        <w:t>2.1 Donanım ve Yazılım Gereksinimleri</w:t>
      </w:r>
    </w:p>
    <w:p w14:paraId="163160E9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İşletim Sistemi: </w:t>
      </w:r>
      <w:r>
        <w:rPr>
          <w:rFonts w:ascii="Segoe UI" w:hAnsi="Segoe UI"/>
          <w:color w:val="334155"/>
          <w:sz w:val="18"/>
        </w:rPr>
        <w:t>Windows 10 (64-bit) veya Windows 11 (64-bit)</w:t>
      </w:r>
    </w:p>
    <w:p w14:paraId="7F5F8D67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CAD Platformu: </w:t>
      </w:r>
      <w:r>
        <w:rPr>
          <w:rFonts w:ascii="Segoe UI" w:hAnsi="Segoe UI"/>
          <w:color w:val="334155"/>
          <w:sz w:val="18"/>
        </w:rPr>
        <w:t>SOLIDWORKS 2018, 2019, 2020, 2021, 2022, 2023, 2024, 2025 veya 2026 (Kurulu ve lisanslı)</w:t>
      </w:r>
    </w:p>
    <w:p w14:paraId="0FC0A28E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Çalışma Zamanı: </w:t>
      </w:r>
      <w:r>
        <w:rPr>
          <w:rFonts w:ascii="Segoe UI" w:hAnsi="Segoe UI"/>
          <w:color w:val="334155"/>
          <w:sz w:val="18"/>
        </w:rPr>
        <w:t>.NET Framework 4.7.2 veya üzeri (.NET 3.5 desteği dahil)</w:t>
      </w:r>
    </w:p>
    <w:p w14:paraId="6C28D80E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Sistem Kaynağı: </w:t>
      </w:r>
      <w:r>
        <w:rPr>
          <w:rFonts w:ascii="Segoe UI" w:hAnsi="Segoe UI"/>
          <w:color w:val="334155"/>
          <w:sz w:val="18"/>
        </w:rPr>
        <w:t>Minimum 8 GB RAM (16 GB ve üzeri önerilir), 100 MB disk alanı</w:t>
      </w:r>
    </w:p>
    <w:p w14:paraId="75F5934F" w14:textId="77777777" w:rsidR="00014C64" w:rsidRDefault="00AB274F">
      <w:pPr>
        <w:keepNext/>
        <w:spacing w:before="280" w:after="80"/>
      </w:pPr>
      <w:r>
        <w:rPr>
          <w:rFonts w:ascii="Segoe UI" w:hAnsi="Segoe UI"/>
          <w:b/>
          <w:color w:val="1D4ED8"/>
          <w:sz w:val="25"/>
        </w:rPr>
        <w:t>2.2 İlk Çalıştırma ve Lisanslama Adımları</w:t>
      </w:r>
    </w:p>
    <w:p w14:paraId="69213236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Adım 1: </w:t>
      </w:r>
      <w:r>
        <w:rPr>
          <w:rFonts w:ascii="Segoe UI" w:hAnsi="Segoe UI"/>
          <w:color w:val="334155"/>
          <w:sz w:val="18"/>
        </w:rPr>
        <w:t>Program klasöründeki SW Quick Panel V2.0.1.exe dosyasına çift tıklayarak çalıştırın.</w:t>
      </w:r>
    </w:p>
    <w:p w14:paraId="39902CD7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Adım 2: </w:t>
      </w:r>
      <w:r>
        <w:rPr>
          <w:rFonts w:ascii="Segoe UI" w:hAnsi="Segoe UI"/>
          <w:color w:val="334155"/>
          <w:sz w:val="18"/>
        </w:rPr>
        <w:t>Ekranın sol üst köşesindeki [HWID] butonuna tıklayın. Bilgisayarınızın benzersiz donanım kimliği panoya kopyalanacaktır.</w:t>
      </w:r>
    </w:p>
    <w:p w14:paraId="6B150B2B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Adım 3: </w:t>
      </w:r>
      <w:r>
        <w:rPr>
          <w:rFonts w:ascii="Segoe UI" w:hAnsi="Segoe UI"/>
          <w:color w:val="334155"/>
          <w:sz w:val="18"/>
        </w:rPr>
        <w:t>Kopyalanan donanım kimliğini yazılım yöneticinize veya lisans sağlayıcınıza iletin.</w:t>
      </w:r>
    </w:p>
    <w:p w14:paraId="215A7360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Adım 4: </w:t>
      </w:r>
      <w:r>
        <w:rPr>
          <w:rFonts w:ascii="Segoe UI" w:hAnsi="Segoe UI"/>
          <w:color w:val="334155"/>
          <w:sz w:val="18"/>
        </w:rPr>
        <w:t>Sağlanan lisans anahtarı onaylandığında panel açılacak, sağ altta lisans paketiniz (Örn: LİSANS: ULTIMATE) ve kalan süreniz görünecektir.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3CECD9B2" w14:textId="77777777">
        <w:trPr>
          <w:jc w:val="center"/>
        </w:trPr>
        <w:tc>
          <w:tcPr>
            <w:tcW w:w="9461" w:type="dxa"/>
            <w:tcBorders>
              <w:top w:val="none" w:sz="24" w:space="0" w:color="10B981"/>
              <w:left w:val="single" w:sz="24" w:space="0" w:color="10B981"/>
              <w:bottom w:val="none" w:sz="24" w:space="0" w:color="10B981"/>
              <w:right w:val="none" w:sz="24" w:space="0" w:color="10B981"/>
            </w:tcBorders>
            <w:shd w:val="clear" w:color="auto" w:fill="F0FDF4"/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2608DC01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047857"/>
                <w:sz w:val="18"/>
              </w:rPr>
              <w:t>📌</w:t>
            </w:r>
            <w:r>
              <w:rPr>
                <w:rFonts w:ascii="Segoe UI" w:hAnsi="Segoe UI"/>
                <w:b/>
                <w:color w:val="047857"/>
                <w:sz w:val="18"/>
              </w:rPr>
              <w:t xml:space="preserve"> PRATİK İPUCU: </w:t>
            </w:r>
            <w:r>
              <w:rPr>
                <w:rFonts w:ascii="Segoe UI" w:hAnsi="Segoe UI"/>
                <w:color w:val="334155"/>
                <w:sz w:val="18"/>
              </w:rPr>
              <w:t>SolidWorks programı henüz açık değilse paneli kapatmanıza gerek yoktur. Panelin sağ alt köşesindeki [SolidWorks'ü Başlat] butonuna basarak SolidWorks'ü otomatik olarak başlatabilir ve bağlantının 'Hazır' konuma geçmesini bekleyebilirsiniz.</w:t>
            </w:r>
          </w:p>
        </w:tc>
      </w:tr>
    </w:tbl>
    <w:p w14:paraId="65685881" w14:textId="77777777" w:rsidR="00014C64" w:rsidRDefault="00014C64">
      <w:pPr>
        <w:spacing w:before="40" w:after="80"/>
      </w:pPr>
    </w:p>
    <w:p w14:paraId="6F183AB5" w14:textId="77777777" w:rsidR="00014C64" w:rsidRDefault="00AB274F">
      <w:pPr>
        <w:keepNext/>
        <w:spacing w:before="360" w:after="120"/>
      </w:pPr>
      <w:r>
        <w:rPr>
          <w:rFonts w:ascii="Segoe UI" w:hAnsi="Segoe UI"/>
          <w:b/>
          <w:color w:val="0F2C59"/>
          <w:sz w:val="32"/>
        </w:rPr>
        <w:t>3. ARAYÜZ TANITIMI &amp; EKRAN HARİTASI</w:t>
      </w:r>
    </w:p>
    <w:p w14:paraId="0F911689" w14:textId="77777777" w:rsidR="00014C64" w:rsidRDefault="00AB274F">
      <w:pPr>
        <w:spacing w:after="120"/>
      </w:pPr>
      <w:r>
        <w:rPr>
          <w:rFonts w:ascii="Segoe UI" w:hAnsi="Segoe UI"/>
          <w:b/>
          <w:color w:val="CBD5E1"/>
          <w:sz w:val="16"/>
        </w:rPr>
        <w:t>―――――――――――――――――――――――――――――――――――――――――――――――――――――――</w:t>
      </w:r>
    </w:p>
    <w:p w14:paraId="4C1A4515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SW Quick Panel'in arayüzü, tasarımcıyı karmaşık menülerden kurtarmak için 5 dikey işlev sütunu, 1 üst durum barı ve 1 alt kontrol bandından oluşmaktadır:</w:t>
      </w:r>
    </w:p>
    <w:p w14:paraId="26D92320" w14:textId="77777777" w:rsidR="00014C64" w:rsidRDefault="00AB274F">
      <w:pPr>
        <w:spacing w:before="160" w:after="40"/>
        <w:jc w:val="center"/>
      </w:pPr>
      <w:r>
        <w:rPr>
          <w:noProof/>
        </w:rPr>
        <w:lastRenderedPageBreak/>
        <w:drawing>
          <wp:inline distT="0" distB="0" distL="0" distR="0" wp14:anchorId="3B494127" wp14:editId="04555023">
            <wp:extent cx="5852160" cy="3611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_179101730510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55D10" w14:textId="77777777" w:rsidR="00014C64" w:rsidRDefault="00AB274F">
      <w:pPr>
        <w:spacing w:after="240"/>
        <w:jc w:val="center"/>
      </w:pPr>
      <w:r>
        <w:rPr>
          <w:rFonts w:ascii="Segoe UI" w:hAnsi="Segoe UI"/>
          <w:i/>
          <w:color w:val="64748B"/>
          <w:sz w:val="16"/>
        </w:rPr>
        <w:t>Şekil 3.1: SW Quick Panel V2.0.1 Ana Kontrol Arayüzü ve Fonksiyon Dağılımı</w:t>
      </w:r>
    </w:p>
    <w:p w14:paraId="7B7011DD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Arayüzdeki dikey kolonlar ve kontrol bölgeleri şunlardır:</w:t>
      </w:r>
    </w:p>
    <w:p w14:paraId="156A5096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1. Montaj Kolonu: </w:t>
      </w:r>
      <w:r>
        <w:rPr>
          <w:rFonts w:ascii="Segoe UI" w:hAnsi="Segoe UI"/>
          <w:color w:val="334155"/>
          <w:sz w:val="18"/>
        </w:rPr>
        <w:t>Montaj dosyaları (.SLDASM) üzerinde toplu sac açınımı, çizim aktarımı, adet hesaplama ve paketleme işlemlerini yürütür.</w:t>
      </w:r>
    </w:p>
    <w:p w14:paraId="2AA2435D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2. Parça Kolonu: </w:t>
      </w:r>
      <w:r>
        <w:rPr>
          <w:rFonts w:ascii="Segoe UI" w:hAnsi="Segoe UI"/>
          <w:color w:val="334155"/>
          <w:sz w:val="18"/>
        </w:rPr>
        <w:t>Parça dosyaları (.SLDPRT) için kurumsal ayar uygulama, ağırlık ve kütük dış ölçüsü tespiti yapar.</w:t>
      </w:r>
    </w:p>
    <w:p w14:paraId="2DFF1B75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3. Teknik Resim Kolonu: </w:t>
      </w:r>
      <w:r>
        <w:rPr>
          <w:rFonts w:ascii="Segoe UI" w:hAnsi="Segoe UI"/>
          <w:color w:val="334155"/>
          <w:sz w:val="18"/>
        </w:rPr>
        <w:t>Teknik resim dosyalarında (.SLDDRW) DWG/PDF dönüşümü ve tek tıkla A1/A3/A4 antet formatı değişimini sağlar.</w:t>
      </w:r>
    </w:p>
    <w:p w14:paraId="2ECD14B9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4. Sac Levha Kolonu: </w:t>
      </w:r>
      <w:r>
        <w:rPr>
          <w:rFonts w:ascii="Segoe UI" w:hAnsi="Segoe UI"/>
          <w:color w:val="334155"/>
          <w:sz w:val="18"/>
        </w:rPr>
        <w:t>Sac kalınlık/ebat tanımlama, tekil açınım alma, 2D Plaka Nesting ve 1D Profil Optimizasyonunu yönetir.</w:t>
      </w:r>
    </w:p>
    <w:p w14:paraId="0CA0C00C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5. Özellik Ekle &amp; BOM Kolonu: </w:t>
      </w:r>
      <w:r>
        <w:rPr>
          <w:rFonts w:ascii="Segoe UI" w:hAnsi="Segoe UI"/>
          <w:color w:val="334155"/>
          <w:sz w:val="18"/>
        </w:rPr>
        <w:t>Özellik yazma, OpenDrawing dosya çağırıcı, aktif belge senkronizasyonu ve kurumsal Excel BOM tablolarını üretir.</w:t>
      </w:r>
    </w:p>
    <w:p w14:paraId="0DF440BD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6. Alt Kontrol &amp; Lisans Bandı: </w:t>
      </w:r>
      <w:r>
        <w:rPr>
          <w:rFonts w:ascii="Segoe UI" w:hAnsi="Segoe UI"/>
          <w:color w:val="334155"/>
          <w:sz w:val="18"/>
        </w:rPr>
        <w:t>SolidWorks başlatma, lisans türü, kalan gün/saat göstergesi ve lisans deaktifleştirme araçlarını içerir.</w:t>
      </w:r>
    </w:p>
    <w:p w14:paraId="6E6444DC" w14:textId="77777777" w:rsidR="00014C64" w:rsidRDefault="00AB274F">
      <w:pPr>
        <w:keepNext/>
        <w:spacing w:before="360" w:after="120"/>
      </w:pPr>
      <w:r>
        <w:rPr>
          <w:rFonts w:ascii="Segoe UI" w:hAnsi="Segoe UI"/>
          <w:b/>
          <w:color w:val="0F2C59"/>
          <w:sz w:val="32"/>
        </w:rPr>
        <w:t>4. MONTAJ MODÜLÜ FONKSİYONLARI</w:t>
      </w:r>
    </w:p>
    <w:p w14:paraId="17B2A097" w14:textId="77777777" w:rsidR="00014C64" w:rsidRDefault="00AB274F">
      <w:pPr>
        <w:spacing w:after="120"/>
      </w:pPr>
      <w:r>
        <w:rPr>
          <w:rFonts w:ascii="Segoe UI" w:hAnsi="Segoe UI"/>
          <w:b/>
          <w:color w:val="CBD5E1"/>
          <w:sz w:val="16"/>
        </w:rPr>
        <w:t>―――――――――――――――――――――――――――――――――――――――――――――――――――――――</w:t>
      </w:r>
    </w:p>
    <w:p w14:paraId="3AC76D4A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Montaj Modülü (.SLDASM), montaj ağacındaki yüzlerce bileşeni tek hamlede tarayan en güçlü otomasyon modülüdür. Bu modüldeki her butonun detaylı kullanım talimatı aşağıda verilmiştir: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7328AF11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B87EB6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lastRenderedPageBreak/>
              <w:t xml:space="preserve">[MONTAJ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Özellik Aktarma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33E1C2E4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Montaj içerisindeki tüm bileşenlerin 'Custom' (Özel) sekmesinde kayıtlı özelliklerini, parçaların aktif 'Configuration' (Konfigürasyon) sekmesine otomatik kopyalar.</w:t>
            </w:r>
          </w:p>
          <w:p w14:paraId="76FE7632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1B096669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52AA8291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İşlem yapılacak montaj dosyasını SolidWorks'te açın.</w:t>
            </w:r>
          </w:p>
          <w:p w14:paraId="725FC5E5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Tüm alt parçaların çözümlenmiş (Resolved) modda olduğundan emin olun.</w:t>
            </w:r>
          </w:p>
          <w:p w14:paraId="5F37DE7F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Paneldeki 'Özellik Aktarma' butonuna tıklayın.</w:t>
            </w:r>
          </w:p>
          <w:p w14:paraId="7D5F9529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4. </w:t>
            </w:r>
            <w:r>
              <w:rPr>
                <w:rFonts w:ascii="Segoe UI" w:hAnsi="Segoe UI"/>
                <w:color w:val="334155"/>
                <w:sz w:val="17"/>
              </w:rPr>
              <w:t>İşlem tamamlandığında özelliklerin aktarıldığını belirten onay mesajı görüntülenecektir.</w:t>
            </w:r>
          </w:p>
          <w:p w14:paraId="56EA3CBB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Özellikle konfigürasyon bazlı çalışan firmalarda, montaj BOM tablolarında özelliklerin boş çıkmasını engeller. PDM ortamında çalışıyorsanız dosyaların kullanıcı üzerinde (Checked Out) olması gerekir.</w:t>
            </w:r>
          </w:p>
        </w:tc>
      </w:tr>
    </w:tbl>
    <w:p w14:paraId="7AD116E8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7EE11E78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68CCAD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[MONTAJ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Açılım Al DWG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4980CF34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Montaj içindeki tüm sac levha (Sheet Metal) parçaları otomatik tarar ve her birinin düz açınımını DWG formatında seçilen klasöre kaydeder.</w:t>
            </w:r>
          </w:p>
          <w:p w14:paraId="6D99ED3B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452EED7D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3459B465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Önce 'Adet Saydır ve Yaz' butonunu çalıştırarak parça adetlerinin yazılmasını sağlayın.</w:t>
            </w:r>
          </w:p>
          <w:p w14:paraId="706A5451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Montaj açıkken 'Açılım Al DWG' butonuna basın.</w:t>
            </w:r>
          </w:p>
          <w:p w14:paraId="3A318829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Açılan klasör seçme penceresinden açınımların kaydedileceği klasörü seçin.</w:t>
            </w:r>
          </w:p>
          <w:p w14:paraId="1941538E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4. </w:t>
            </w:r>
            <w:r>
              <w:rPr>
                <w:rFonts w:ascii="Segoe UI" w:hAnsi="Segoe UI"/>
                <w:color w:val="334155"/>
                <w:sz w:val="17"/>
              </w:rPr>
              <w:t>Program tüm sac parçaları malzeme türüne, kalınlığına ve parça adına göre otomatik sınıflandırarak DWG dosyalarını oluşturacaktır.</w:t>
            </w:r>
          </w:p>
          <w:p w14:paraId="7A2F2D13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Büküm çizgileri, dış konturlar ve delikler AutoCAD 2000 standardında 1:1 ölçekle katmanlı olarak üretilir.</w:t>
            </w:r>
          </w:p>
        </w:tc>
      </w:tr>
    </w:tbl>
    <w:p w14:paraId="1D5AE971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52AFCE9C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BA53AA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[MONTAJ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Açılım Al DXF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5E2882C3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Montajdaki sac levha bileşenlerin düz açınımlarını CNC lazer, plazma ve su jeti tezgâhlarına uygun DXF formatında topluca dışa aktarır.</w:t>
            </w:r>
          </w:p>
          <w:p w14:paraId="532D6328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0F41DA17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6C584EB0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Montaj dosyasının SolidWorks'te aktif olduğunu doğrulayın.</w:t>
            </w:r>
          </w:p>
          <w:p w14:paraId="12CFA7D5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Panelden 'Açılım Al DXF' butonuna tıklayın.</w:t>
            </w:r>
          </w:p>
          <w:p w14:paraId="43664D74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Açınımların kaydedileceği hedef klasörü belirleyin.</w:t>
            </w:r>
          </w:p>
          <w:p w14:paraId="46B62206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4. </w:t>
            </w:r>
            <w:r>
              <w:rPr>
                <w:rFonts w:ascii="Segoe UI" w:hAnsi="Segoe UI"/>
                <w:color w:val="334155"/>
                <w:sz w:val="17"/>
              </w:rPr>
              <w:t>Yazılım her bir sac parçanın açınımını hesaplayıp dosya adında kalınlık, malzeme ve adet bilgisiyle DXF olarak kaydeder.</w:t>
            </w:r>
          </w:p>
          <w:p w14:paraId="54441393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Dosya adı şablonu imalat tezgâhı operatörünün parçayı anında tanımasını sağlar (Örn: '01_Govde_Yan_Sac_DKP_2mm_Adet_4.dxf').</w:t>
            </w:r>
          </w:p>
        </w:tc>
      </w:tr>
    </w:tbl>
    <w:p w14:paraId="3D961934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5CABD3DD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51B443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lastRenderedPageBreak/>
              <w:t xml:space="preserve">[MONTAJ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Standart Ayar Ver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537D360C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Aktif montaj dosyasına kurumsal SolidWorks belge ayarlarını (Birimler, Draft Standardı, Ölçülendirme Fontları, Düzlem Görünürlükleri, Çizim Kalitesi) tek tıkla uygular.</w:t>
            </w:r>
          </w:p>
          <w:p w14:paraId="058F3DAF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633E1573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5FC9C36D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Firma standartlarına getirmek istediğiniz montaj dosyasını açın.</w:t>
            </w:r>
          </w:p>
          <w:p w14:paraId="5A5B26F4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'Standart Ayar Ver' butonuna tıklayın.</w:t>
            </w:r>
          </w:p>
          <w:p w14:paraId="75F2503B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Saniyeler içinde belge özellikleri taranır ve ISO standartlarına eşitlenir.</w:t>
            </w:r>
          </w:p>
          <w:p w14:paraId="6BFCCF5B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Farklı tasarımcılardan veya dış tedarikçilerden gelen montajların şirket standartlarına getirilmesinde mükemmel hız sağlar.</w:t>
            </w:r>
          </w:p>
        </w:tc>
      </w:tr>
    </w:tbl>
    <w:p w14:paraId="46EB9E3A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1EBF2BB9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21E1D9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[MONTAJ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DWG ve PDF Al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26E22650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Montaj ağacındaki tüm parça ve alt montajların teknik resimlerini (.SLDDRW) otomatik olarak bulur; arka planda açarak hem DWG hem de vektörel PDF formatında dışa aktarır.</w:t>
            </w:r>
          </w:p>
          <w:p w14:paraId="4CE494CB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782CFF64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714EA2C0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Teknik resimleri üretilecek ana montaj dosyasını açın.</w:t>
            </w:r>
          </w:p>
          <w:p w14:paraId="70C690AA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'DWG ve PDF Al' butonuna basın.</w:t>
            </w:r>
          </w:p>
          <w:p w14:paraId="0CA8BFC6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Çıktıların toplanacağı hedef klasörü seçin.</w:t>
            </w:r>
          </w:p>
          <w:p w14:paraId="40D1C5B4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4. </w:t>
            </w:r>
            <w:r>
              <w:rPr>
                <w:rFonts w:ascii="Segoe UI" w:hAnsi="Segoe UI"/>
                <w:color w:val="334155"/>
                <w:sz w:val="17"/>
              </w:rPr>
              <w:t>Program teknik resimleri sırayla işler ve seçilen klasöre hem .dwg hem de .pdf olarak kaydeder.</w:t>
            </w:r>
          </w:p>
          <w:p w14:paraId="4A9A5BC3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Tasarımcının yüzlerce teknik resmi tek tek açıp 'Farklı Kaydet' yapma zorunluluğunu ortadan kaldırır.</w:t>
            </w:r>
          </w:p>
        </w:tc>
      </w:tr>
    </w:tbl>
    <w:p w14:paraId="26FD108E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4C30DC07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70E1D7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[MONTAJ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Adet Saydır ve Yaz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6694CF2B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Montaj ağacını en alt bileşene kadar derinlemesine analiz eder; her bir parçanın ana montaj genelindeki kullanım miktarını hesaplayarak parça özelliklerine yazar.</w:t>
            </w:r>
          </w:p>
          <w:p w14:paraId="75DC8B32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28D4F08E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0C1D46F0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Ana montaj açıkken butona tıklayın.</w:t>
            </w:r>
          </w:p>
          <w:p w14:paraId="5A372660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Yazılım bileşenleri tarar ve şu özellikleri parça kartına otomatik ekler:</w:t>
            </w:r>
            <w:r>
              <w:rPr>
                <w:rFonts w:ascii="Segoe UI" w:hAnsi="Segoe UI"/>
                <w:color w:val="334155"/>
                <w:sz w:val="17"/>
              </w:rPr>
              <w:br/>
              <w:t xml:space="preserve">   • ItemNo1: Montajdaki pozisyon numarası</w:t>
            </w:r>
            <w:r>
              <w:rPr>
                <w:rFonts w:ascii="Segoe UI" w:hAnsi="Segoe UI"/>
                <w:color w:val="334155"/>
                <w:sz w:val="17"/>
              </w:rPr>
              <w:br/>
              <w:t xml:space="preserve">   • MontajNo1: Bağlı bulunduğu montajın adı</w:t>
            </w:r>
            <w:r>
              <w:rPr>
                <w:rFonts w:ascii="Segoe UI" w:hAnsi="Segoe UI"/>
                <w:color w:val="334155"/>
                <w:sz w:val="17"/>
              </w:rPr>
              <w:br/>
              <w:t xml:space="preserve">   • Adet1: Alt montaj içi kullanım adedi</w:t>
            </w:r>
            <w:r>
              <w:rPr>
                <w:rFonts w:ascii="Segoe UI" w:hAnsi="Segoe UI"/>
                <w:color w:val="334155"/>
                <w:sz w:val="17"/>
              </w:rPr>
              <w:br/>
            </w:r>
            <w:r>
              <w:rPr>
                <w:rFonts w:ascii="Segoe UI" w:hAnsi="Segoe UI"/>
                <w:color w:val="334155"/>
                <w:sz w:val="17"/>
              </w:rPr>
              <w:t xml:space="preserve">   • Carpilmis1: Alt montaj katsayısıyla çarpılmış adet</w:t>
            </w:r>
            <w:r>
              <w:rPr>
                <w:rFonts w:ascii="Segoe UI" w:hAnsi="Segoe UI"/>
                <w:color w:val="334155"/>
                <w:sz w:val="17"/>
              </w:rPr>
              <w:br/>
              <w:t xml:space="preserve">   • ToplamCarpilmisUsedQty: Proje genelindeki toplam net imalat adedi.</w:t>
            </w:r>
          </w:p>
          <w:p w14:paraId="10C80BC4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İşlem sonunda adetlerin yazıldığını bildiren özet pencere açılır.</w:t>
            </w:r>
          </w:p>
          <w:p w14:paraId="65781E57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Sac açınımı ve detaylı BOM almadan önce bu işlemin çalıştırılması ZORUNLUDUR; aksi takdirde imalat adetleri boş kalır.</w:t>
            </w:r>
          </w:p>
        </w:tc>
      </w:tr>
    </w:tbl>
    <w:p w14:paraId="0975CC04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3C7ED764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207645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lastRenderedPageBreak/>
              <w:t xml:space="preserve">[MONTAJ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Özellik Güncelle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0365ED1E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Montajın ve montaja bağlı tüm alt parçaların ortak proje özelliklerini (Proje Kodu, Revizyon, Çizen, Müşteri vb.) tek bir iletişim kutusundan toplu olarak günceller.</w:t>
            </w:r>
          </w:p>
          <w:p w14:paraId="78464647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3B02FC57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7C977AD5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Montaj dosyasını açın ve 'Özellik Güncelle' butonuna tıklayın.</w:t>
            </w:r>
          </w:p>
          <w:p w14:paraId="5A50266D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Açılan form penceresinden güncellenecek özellikleri girin.</w:t>
            </w:r>
          </w:p>
          <w:p w14:paraId="4FDF16E9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'Uygula' butonuna basarak tüm alt bileşenlerin metaverilerine yazılmasını sağlayın.</w:t>
            </w:r>
          </w:p>
        </w:tc>
      </w:tr>
    </w:tbl>
    <w:p w14:paraId="6919DCA2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5C739BC7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3233BB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[MONTAJ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Ağırlık Bilgisi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40F75098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Montajın toplam kütle özelliklerini (Mass Properties) hesaplayarak montajın net ağırlığını kilogram (kg) cinsinden anında ekranda gösterir.</w:t>
            </w:r>
          </w:p>
          <w:p w14:paraId="6ADBB1E1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0943FCB4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10423187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Montaj dosyasını açın.</w:t>
            </w:r>
          </w:p>
          <w:p w14:paraId="5672BAFE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'Ağırlık Bilgisi' butonuna tıklayın.</w:t>
            </w:r>
          </w:p>
          <w:p w14:paraId="0A7C8FE6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Hesaplanan toplam ağırlık bilgi kutusu olarak ekranda belirir.</w:t>
            </w:r>
          </w:p>
          <w:p w14:paraId="67A91410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Ağırlığın doğru çıkması için montajdaki tüm parçalara SolidWorks Malzeme Kütüphanesinden malzeme atanmış olmalıdır.</w:t>
            </w:r>
          </w:p>
        </w:tc>
      </w:tr>
    </w:tbl>
    <w:p w14:paraId="5A2C05B2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1794F64E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E366C9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[MONTAJ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Dış Ölçüleri Ver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5FEB2727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Montajın 3 boyutlu uzayda kapladığı en dış sınır kutusu (Bounding Box) ölçülerini (Genişlik x Derinlik x Yükseklik) milimetre (mm) cinsinden hesaplar.</w:t>
            </w:r>
          </w:p>
          <w:p w14:paraId="5B49DFDA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3C1DA27C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57EF454A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Montaj açıkken butona tıklayın.</w:t>
            </w:r>
          </w:p>
          <w:p w14:paraId="11420459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Program montajın maksimum X, Y ve Z sınırlarını hesaplar ve ekranda sunar.</w:t>
            </w:r>
          </w:p>
          <w:p w14:paraId="2CAD835B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Özellikle makinenin nakliye sandığı ölçüleri, araç kasasına sığma durumu ve fabrika yerleşim alanı planlamasında büyük kolaylık sağlar.</w:t>
            </w:r>
          </w:p>
        </w:tc>
      </w:tr>
    </w:tbl>
    <w:p w14:paraId="48B9C34F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574F2D45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8697A7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lastRenderedPageBreak/>
              <w:t xml:space="preserve">[MONTAJ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Numara Ver / Pack and Go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5B748F00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Tüm montaj bileşenlerini ve ilişkili teknik resimlerini yeni bir hedef klasöre kurumsal parça kodlama mantığıyla yeniden adlandırarak kopyalar.</w:t>
            </w:r>
          </w:p>
          <w:p w14:paraId="219EC8B8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63870CE3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4F065CB2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Montaj açıkken butona basın.</w:t>
            </w:r>
          </w:p>
          <w:p w14:paraId="421EF8A6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Açılan pencerede Hedef Klasör, İsteğe bağlı Önek (Prefix) veya Sonek (Suffix) belirleyin.</w:t>
            </w:r>
          </w:p>
          <w:p w14:paraId="3935C5EE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Önek boş bırakılırsa bileşenler 0000001, 0000002... şeklinde ardışık numaralandırılır.</w:t>
            </w:r>
          </w:p>
          <w:p w14:paraId="5EF71C31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4. </w:t>
            </w:r>
            <w:r>
              <w:rPr>
                <w:rFonts w:ascii="Segoe UI" w:hAnsi="Segoe UI"/>
                <w:color w:val="334155"/>
                <w:sz w:val="17"/>
              </w:rPr>
              <w:t>'Paketle ve Kaydet' seçeneği ile yeni bağımsız proje klasörü oluşturulur.</w:t>
            </w:r>
          </w:p>
          <w:p w14:paraId="490170BF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Mevcut tasarım kütüphanenizi bozmadan yeni bir müşteriye özel revizyon veya sipariş paketi hazırlamak için kullanılır.</w:t>
            </w:r>
          </w:p>
        </w:tc>
      </w:tr>
    </w:tbl>
    <w:p w14:paraId="1388A0C3" w14:textId="77777777" w:rsidR="00014C64" w:rsidRDefault="00014C64">
      <w:pPr>
        <w:spacing w:before="40" w:after="80"/>
      </w:pPr>
    </w:p>
    <w:p w14:paraId="7B8C1381" w14:textId="77777777" w:rsidR="00014C64" w:rsidRDefault="00AB274F">
      <w:pPr>
        <w:keepNext/>
        <w:spacing w:before="360" w:after="120"/>
      </w:pPr>
      <w:r>
        <w:rPr>
          <w:rFonts w:ascii="Segoe UI" w:hAnsi="Segoe UI"/>
          <w:b/>
          <w:color w:val="0F2C59"/>
          <w:sz w:val="32"/>
        </w:rPr>
        <w:t>5. PARÇA MODÜLÜ FONKSİYONLARI</w:t>
      </w:r>
    </w:p>
    <w:p w14:paraId="47D544AF" w14:textId="77777777" w:rsidR="00014C64" w:rsidRDefault="00AB274F">
      <w:pPr>
        <w:spacing w:after="120"/>
      </w:pPr>
      <w:r>
        <w:rPr>
          <w:rFonts w:ascii="Segoe UI" w:hAnsi="Segoe UI"/>
          <w:b/>
          <w:color w:val="CBD5E1"/>
          <w:sz w:val="16"/>
        </w:rPr>
        <w:t>―――――――――――――――――――――――――――――――――――――――――――――――――――――――</w:t>
      </w:r>
    </w:p>
    <w:p w14:paraId="5BB8BB20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Parça Modülü (.SLDPRT), tekil parça modelleme süreçlerinde hızlı kontrol ve standartlaşma sunar: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13D8673F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EF9463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[PARÇA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Standart Ayar Ver (Parça)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7A1C8B07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Aktif parça dosyasına kurumsal birim sistemini (MMGS), görüntü kalitesini ve malzeme görsel dokusunu tek tıkla uygular.</w:t>
            </w:r>
          </w:p>
          <w:p w14:paraId="340E8F6B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Parça Dosyası (.SLDPRT)</w:t>
            </w:r>
          </w:p>
          <w:p w14:paraId="2DA0C9B9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0C678D7C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Parça dosyasını açın.</w:t>
            </w:r>
          </w:p>
          <w:p w14:paraId="7BAB8843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Butona tıklayın.</w:t>
            </w:r>
          </w:p>
          <w:p w14:paraId="7E9777B5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Ayarlar anında uygulanır.</w:t>
            </w:r>
          </w:p>
        </w:tc>
      </w:tr>
    </w:tbl>
    <w:p w14:paraId="6FFDA58A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1A97A52F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C48E2D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[PARÇA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Ağırlık Bilgisi (Parça)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3F8F35AE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Parçanın atanmış malzemesine göre net ağırlığını gram veya kilogram cinsinden hesaplayıp gösterir.</w:t>
            </w:r>
          </w:p>
          <w:p w14:paraId="740B2C40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Parça Dosyası (.SLDPRT)</w:t>
            </w:r>
          </w:p>
          <w:p w14:paraId="6BAD7D7F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79B460DA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Parça dosyasını açın.</w:t>
            </w:r>
          </w:p>
          <w:p w14:paraId="17F484CF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'Ağırlık Bilgisi' butonuna tıklayın.</w:t>
            </w:r>
          </w:p>
        </w:tc>
      </w:tr>
    </w:tbl>
    <w:p w14:paraId="46A8C774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2FAB34EC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F87CA3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lastRenderedPageBreak/>
              <w:t xml:space="preserve">[PARÇA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Dış Ölçüleri Ver (Parça)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7ED26EB3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Parçayı çevreleyen minimum kütük (Bounding Box) ebatlarını (Boy x En x Kalınlık/Yükseklik) hesaplar.</w:t>
            </w:r>
          </w:p>
          <w:p w14:paraId="69EDC209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Parça Dosyası (.SLDPRT)</w:t>
            </w:r>
          </w:p>
          <w:p w14:paraId="6139BA98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7EB84590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Parça açıkken butona tıklayın.</w:t>
            </w:r>
          </w:p>
          <w:p w14:paraId="7E51982D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Stok malzeme kütük ölçüleri ekranda listelenir.</w:t>
            </w:r>
          </w:p>
          <w:p w14:paraId="1B47E1B9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Talaşlı imalat (CNC Freze/Torna) için ham malzeme sipariş ölçüsünün anında tespit edilmesini sağlar.</w:t>
            </w:r>
          </w:p>
        </w:tc>
      </w:tr>
    </w:tbl>
    <w:p w14:paraId="561A1CD9" w14:textId="77777777" w:rsidR="00014C64" w:rsidRDefault="00014C64">
      <w:pPr>
        <w:spacing w:before="40" w:after="80"/>
      </w:pPr>
    </w:p>
    <w:p w14:paraId="42D185E0" w14:textId="77777777" w:rsidR="00014C64" w:rsidRDefault="00AB274F">
      <w:pPr>
        <w:keepNext/>
        <w:spacing w:before="360" w:after="120"/>
      </w:pPr>
      <w:r>
        <w:rPr>
          <w:rFonts w:ascii="Segoe UI" w:hAnsi="Segoe UI"/>
          <w:b/>
          <w:color w:val="0F2C59"/>
          <w:sz w:val="32"/>
        </w:rPr>
        <w:t>6. TEKNİK RESİM MODÜLÜ FONKSİYONLARI</w:t>
      </w:r>
    </w:p>
    <w:p w14:paraId="7B09C26E" w14:textId="77777777" w:rsidR="00014C64" w:rsidRDefault="00AB274F">
      <w:pPr>
        <w:spacing w:after="120"/>
      </w:pPr>
      <w:r>
        <w:rPr>
          <w:rFonts w:ascii="Segoe UI" w:hAnsi="Segoe UI"/>
          <w:b/>
          <w:color w:val="CBD5E1"/>
          <w:sz w:val="16"/>
        </w:rPr>
        <w:t>―――――――――――――――――――――――――――――――――――――――――――――――――――――――</w:t>
      </w:r>
    </w:p>
    <w:p w14:paraId="4074F0EB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Teknik Resim Modülü (.SLDDRW), çizim formatı standardizasyonu ve anlık dışa aktarım için kullanılır: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7F4ACC63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4B440E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[TEKNIK RESIM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DWG ve PDF Dönüştür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1F7EC161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Açık olan teknik resmi tek bir işlemle hem AutoCAD uyumlu DWG hem de vektörel baskı PDF'i olarak kaydeder.</w:t>
            </w:r>
          </w:p>
          <w:p w14:paraId="5CCD561E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Teknik Resim Dosyası (.SLDDRW)</w:t>
            </w:r>
          </w:p>
          <w:p w14:paraId="4C6D995C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23A13DCF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Teknik resim açıkken butona basın.</w:t>
            </w:r>
          </w:p>
          <w:p w14:paraId="7BCCEA70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Kaydedilecek klasörü seçin veya varsayılan konumu onaylayın.</w:t>
            </w:r>
          </w:p>
        </w:tc>
      </w:tr>
    </w:tbl>
    <w:p w14:paraId="738FDBFC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38F63920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F753A5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[TEKNIK RESIM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DWG Dönüştür / PDF Dönüştür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5B50DFF2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Teknik resmi yalnızca DWG veya yalnızca PDF olarak seçilen konuma ihraç eder.</w:t>
            </w:r>
          </w:p>
          <w:p w14:paraId="48AC1C42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Teknik Resim Dosyası (.SLDDRW)</w:t>
            </w:r>
          </w:p>
          <w:p w14:paraId="0DC4E58C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55A6EFF8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İlgili butona tıklayın.</w:t>
            </w:r>
          </w:p>
          <w:p w14:paraId="0050DB35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Dosya anında dönüştürülüp klasöre kaydedilir.</w:t>
            </w:r>
          </w:p>
        </w:tc>
      </w:tr>
    </w:tbl>
    <w:p w14:paraId="58FA554B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39B3F13F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A71037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[TEKNIK RESIM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Standart Ayar Ver (Teknik Resim)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2225CC06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Teknik resim sayfasına antet yazı tipleri, ölçü okları, tolerans gösterimleri ve çizgi kalınlık standartlarını uygular.</w:t>
            </w:r>
          </w:p>
          <w:p w14:paraId="1F10C4F1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Teknik Resim Dosyası (.SLDDRW)</w:t>
            </w:r>
          </w:p>
          <w:p w14:paraId="61602552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4084977A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Teknik resim açıkken butona tıklayın.</w:t>
            </w:r>
          </w:p>
        </w:tc>
      </w:tr>
    </w:tbl>
    <w:p w14:paraId="473AD421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30DD1DE3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E8D273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lastRenderedPageBreak/>
              <w:t xml:space="preserve">[TEKNIK RESIM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A1 Yap / A3 Yap / A4 Dikey Yap / A4 Yatay Yap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1CDE652A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Teknik resmin sayfa şablonunu ve antetini tek tıkla kurumsal A1, A3, A4 Dikey veya A4 Yatay formatına dönüştürür.</w:t>
            </w:r>
          </w:p>
          <w:p w14:paraId="1ADBB881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Teknik Resim Dosyası (.SLDDRW)</w:t>
            </w:r>
          </w:p>
          <w:p w14:paraId="7A41E1D6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4C81B8B1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Teknik resim açıkken dönüştürmek istediğiniz formata tıklayın (Örn: 'A3 Yap').</w:t>
            </w:r>
          </w:p>
          <w:p w14:paraId="27973226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Sayfa anteti, kağıt ebadı ve ölçek şablonu otomatik olarak güncellenir.</w:t>
            </w:r>
          </w:p>
          <w:p w14:paraId="6E6B9918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Teknik resim şablon isimlerinin SolidWorks sistem klasöründe A1, A3, A4 ve A4Y olarak tanımlı olması önerilir.</w:t>
            </w:r>
          </w:p>
        </w:tc>
      </w:tr>
    </w:tbl>
    <w:p w14:paraId="2DD06429" w14:textId="77777777" w:rsidR="00014C64" w:rsidRDefault="00014C64">
      <w:pPr>
        <w:spacing w:before="40" w:after="80"/>
      </w:pPr>
    </w:p>
    <w:p w14:paraId="2E9F3271" w14:textId="77777777" w:rsidR="00014C64" w:rsidRDefault="00AB274F">
      <w:pPr>
        <w:keepNext/>
        <w:spacing w:before="360" w:after="120"/>
      </w:pPr>
      <w:r>
        <w:rPr>
          <w:rFonts w:ascii="Segoe UI" w:hAnsi="Segoe UI"/>
          <w:b/>
          <w:color w:val="0F2C59"/>
          <w:sz w:val="32"/>
        </w:rPr>
        <w:t>7. SAC LEVHA VE OPTİMİZASYON MODÜLÜ</w:t>
      </w:r>
    </w:p>
    <w:p w14:paraId="2C5EDFB6" w14:textId="77777777" w:rsidR="00014C64" w:rsidRDefault="00AB274F">
      <w:pPr>
        <w:spacing w:after="120"/>
      </w:pPr>
      <w:r>
        <w:rPr>
          <w:rFonts w:ascii="Segoe UI" w:hAnsi="Segoe UI"/>
          <w:b/>
          <w:color w:val="CBD5E1"/>
          <w:sz w:val="16"/>
        </w:rPr>
        <w:t>―――――――――――――――――――――――――――――――――――――――――――――――――――――――</w:t>
      </w:r>
    </w:p>
    <w:p w14:paraId="4EB9079B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Sac Levha Modülü, sac parça açınımlarının yanı sıra SW Quick Panel V2.0.1'in en yenilikçi iki motorunu (2D Sac Nesting ve 1D Profil Optimizasyonu) barındırır: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42558B8A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65B1E2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[SAC LEVHA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Ebat Tanımla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7765E624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Sac parçanın sac kalınlığını ve düz açınım sınır ebatlarını otomatik hesaplar ve dosya özelliklerine dinamik metin olarak ekler (Örn: 'PL.5 x 240 x 380').</w:t>
            </w:r>
          </w:p>
          <w:p w14:paraId="1B3AF861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Sac Parça Dosyası (.SLDPRT)</w:t>
            </w:r>
          </w:p>
          <w:p w14:paraId="40575A1C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7228B8D7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Sheet Metal parçası açıkken butona tıklayın.</w:t>
            </w:r>
          </w:p>
          <w:p w14:paraId="1F47F3B0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Özellikler tablosuna ebat bilgisi otomatik yazılır.</w:t>
            </w:r>
          </w:p>
          <w:p w14:paraId="265C69DA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Parça tasarımı veya büküm boyları sonradan değişse bile bu butona basıldığında ebat özelliği anında güncellenir.</w:t>
            </w:r>
          </w:p>
        </w:tc>
      </w:tr>
    </w:tbl>
    <w:p w14:paraId="66D70193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1F25715D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645970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[SAC LEVHA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Açılım Al DWG / Açılım Al DXF (Tekil)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61C81340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Açık olan tekil sac parçanın düz açınımını lazer kesime hazır şekilde DWG veya DXF olarak seçilen klasöre kaydeder.</w:t>
            </w:r>
          </w:p>
          <w:p w14:paraId="539757DD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Sac Parça Dosyası (.SLDPRT)</w:t>
            </w:r>
          </w:p>
          <w:p w14:paraId="70129C6A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15077443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Sac parça açıkken butona tıklayın.</w:t>
            </w:r>
          </w:p>
          <w:p w14:paraId="5A03FB97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Hedef klasörü seçin.</w:t>
            </w:r>
          </w:p>
          <w:p w14:paraId="65D7B41C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Açınım dosyası saniyeler içinde oluşturulur.</w:t>
            </w:r>
          </w:p>
        </w:tc>
      </w:tr>
    </w:tbl>
    <w:p w14:paraId="7A7AB26E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0CD258B7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1C2843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lastRenderedPageBreak/>
              <w:t xml:space="preserve">[SAC LEVHA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Sac Hesaplama (2D Akıllı Sac Levha Nesting)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63416762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Harici Lantek veya SigmaNEST yazılımlarına gerek kalmadan, SolidWorks montajındaki tüm sac parçaları standart plakalara (1000x2000, 1500x3000 vb.) en yüksek verim ve minimum fire ile yerleştirir.</w:t>
            </w:r>
          </w:p>
          <w:p w14:paraId="5F27FAA8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Montaj (.SLDASM) veya Parça (.SLDPRT)</w:t>
            </w:r>
          </w:p>
          <w:p w14:paraId="1BC7F9FE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61CE3B85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Panelden 'Sac Hesaplama' butonuna tıklayın. Özel 2D Nesting penceresi açılır.</w:t>
            </w:r>
          </w:p>
          <w:p w14:paraId="3FCE4AA3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'Montajdan Oku' butonuyla aktif montajdaki sac parçalar malzeme ve kalınlıklarına göre listeye çekilir.</w:t>
            </w:r>
          </w:p>
          <w:p w14:paraId="68122994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Standart plaka ebadını seçin (Örn: 1500x3000 mm) ve parçalar arası lazer kesim boşluğunu (Kerf) belirleyin.</w:t>
            </w:r>
          </w:p>
          <w:p w14:paraId="1BD1EEDB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4. </w:t>
            </w:r>
            <w:r>
              <w:rPr>
                <w:rFonts w:ascii="Segoe UI" w:hAnsi="Segoe UI"/>
                <w:color w:val="334155"/>
                <w:sz w:val="17"/>
              </w:rPr>
              <w:t>'Optimizasyonu Başlat' butonuna basın. Yerleşim şeması ekranda grafik olarak çizilir.</w:t>
            </w:r>
          </w:p>
          <w:p w14:paraId="5FC50419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5. </w:t>
            </w:r>
            <w:r>
              <w:rPr>
                <w:rFonts w:ascii="Segoe UI" w:hAnsi="Segoe UI"/>
                <w:color w:val="334155"/>
                <w:sz w:val="17"/>
              </w:rPr>
              <w:t>'DXF Kaydet' ile kesimhane için katmanlı DXF dosyasını, 'İmalat Raporu' ile toplam plaka adedi ve hurda maliyet tablosunu alın.</w:t>
            </w:r>
          </w:p>
          <w:p w14:paraId="243B2A4C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Hammadde kullanımında %15'e varan tasarruf sağlar ve plaka sipariş miktarlarını hatasız belirler.</w:t>
            </w:r>
          </w:p>
        </w:tc>
      </w:tr>
    </w:tbl>
    <w:p w14:paraId="7CA2134F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12A41FCC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CBABB1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[SAC LEVHA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Profil Hesaplama (1D Lineer Profil Optimizasyonu)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50869804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Karkas, çelik konstrüksiyon ve şasi projelerindeki tüm boru, kutu profil, NPU ve köşebent elemanlarını standart 6 metrelik çubuklara minimum fire kalacak şekilde yerleştirir.</w:t>
            </w:r>
          </w:p>
          <w:p w14:paraId="5682AEE3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Montaj (.SLDASM) veya Kesim Listesi</w:t>
            </w:r>
          </w:p>
          <w:p w14:paraId="6E7C27B5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2C0C4484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'Profil Hesaplama' butonuna tıklayın. 1D Optimizasyon arayüzü açılır.</w:t>
            </w:r>
          </w:p>
          <w:p w14:paraId="6DAD35DF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Montajdaki profil kesim listesini aktarın veya Excel'den kopyalayıp yapıştırın.</w:t>
            </w:r>
          </w:p>
          <w:p w14:paraId="28F89583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Çubuk boyunu (Örn: 6000 mm), testere bıçak et payını (Örn: 4 mm) ve uç temizleme payını tanımlayın.</w:t>
            </w:r>
          </w:p>
          <w:p w14:paraId="638C92D6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4. </w:t>
            </w:r>
            <w:r>
              <w:rPr>
                <w:rFonts w:ascii="Segoe UI" w:hAnsi="Segoe UI"/>
                <w:color w:val="334155"/>
                <w:sz w:val="17"/>
              </w:rPr>
              <w:t>'Hesapla' butonuna basın.</w:t>
            </w:r>
          </w:p>
          <w:p w14:paraId="22EA0A30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5. </w:t>
            </w:r>
            <w:r>
              <w:rPr>
                <w:rFonts w:ascii="Segoe UI" w:hAnsi="Segoe UI"/>
                <w:color w:val="334155"/>
                <w:sz w:val="17"/>
              </w:rPr>
              <w:t>Renkli çubuk kesim krokisini ve operatör kesim sırasını içeren şematik PDF imalat raporunu indirin.</w:t>
            </w:r>
          </w:p>
          <w:p w14:paraId="0795A33D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OptiCutter algoritması tabanlıdır; atölyede hangi çubuktan hangi boyların kesileceğini renk kodlarıyla göstererek operatör hatasını sıfıra indirir.</w:t>
            </w:r>
          </w:p>
        </w:tc>
      </w:tr>
    </w:tbl>
    <w:p w14:paraId="3D649746" w14:textId="77777777" w:rsidR="00014C64" w:rsidRDefault="00014C64">
      <w:pPr>
        <w:spacing w:before="40" w:after="80"/>
      </w:pPr>
    </w:p>
    <w:p w14:paraId="570C1AD1" w14:textId="77777777" w:rsidR="00014C64" w:rsidRDefault="00AB274F">
      <w:pPr>
        <w:keepNext/>
        <w:spacing w:before="360" w:after="120"/>
      </w:pPr>
      <w:r>
        <w:rPr>
          <w:rFonts w:ascii="Segoe UI" w:hAnsi="Segoe UI"/>
          <w:b/>
          <w:color w:val="0F2C59"/>
          <w:sz w:val="32"/>
        </w:rPr>
        <w:t>8. ÖZELLİK EKLE VE BOM YÖNETİMİ</w:t>
      </w:r>
    </w:p>
    <w:p w14:paraId="066D9B39" w14:textId="77777777" w:rsidR="00014C64" w:rsidRDefault="00AB274F">
      <w:pPr>
        <w:spacing w:after="120"/>
      </w:pPr>
      <w:r>
        <w:rPr>
          <w:rFonts w:ascii="Segoe UI" w:hAnsi="Segoe UI"/>
          <w:b/>
          <w:color w:val="CBD5E1"/>
          <w:sz w:val="16"/>
        </w:rPr>
        <w:t>―――――――――――――――――――――――――――――――――――――――――――――――――――――――</w:t>
      </w:r>
    </w:p>
    <w:p w14:paraId="35E87E46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Panelin sağ tarafında yer alan bu modül, ürün veri yönetimi (PDM/ERP) entegrasyonu ve malzeme listeleri için kullanılır: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628B9537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410F7C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lastRenderedPageBreak/>
              <w:t xml:space="preserve">[ÖZELLIK EKLE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Özellikleri Ekle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61FBC988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Açıklama (Description), Ebat (Size) ve Sipariş Veren (Ordered) kutucuklarına yazılan bilgileri aktif parçanın/montajın özel özellikler tablosuna tek tıkla işler.</w:t>
            </w:r>
          </w:p>
          <w:p w14:paraId="136F5D2C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Parça (.SLDPRT) veya Montaj (.SLDASM)</w:t>
            </w:r>
          </w:p>
          <w:p w14:paraId="325610A4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2AC92B23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Panel üzerindeki metin kutularına bilgileri girin:</w:t>
            </w:r>
            <w:r>
              <w:rPr>
                <w:rFonts w:ascii="Segoe UI" w:hAnsi="Segoe UI"/>
                <w:color w:val="334155"/>
                <w:sz w:val="17"/>
              </w:rPr>
              <w:br/>
            </w:r>
            <w:r>
              <w:rPr>
                <w:rFonts w:ascii="Segoe UI" w:hAnsi="Segoe UI"/>
                <w:color w:val="334155"/>
                <w:sz w:val="17"/>
              </w:rPr>
              <w:t xml:space="preserve">   • Açıklama: Parçanın adı / tanımı</w:t>
            </w:r>
            <w:r>
              <w:rPr>
                <w:rFonts w:ascii="Segoe UI" w:hAnsi="Segoe UI"/>
                <w:color w:val="334155"/>
                <w:sz w:val="17"/>
              </w:rPr>
              <w:br/>
              <w:t xml:space="preserve">   • Ebat: Malzeme ebadı</w:t>
            </w:r>
            <w:r>
              <w:rPr>
                <w:rFonts w:ascii="Segoe UI" w:hAnsi="Segoe UI"/>
                <w:color w:val="334155"/>
                <w:sz w:val="17"/>
              </w:rPr>
              <w:br/>
              <w:t xml:space="preserve">   • Sipariş veren: İlgili departman / tedarikçi kodu.</w:t>
            </w:r>
          </w:p>
          <w:p w14:paraId="0288A31A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'Özellikleri Ekle' butonuna basın.</w:t>
            </w:r>
          </w:p>
          <w:p w14:paraId="4EE5D790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Bilgiler SolidWorks Custom Properties sekmesine anında kaydedilir.</w:t>
            </w:r>
          </w:p>
        </w:tc>
      </w:tr>
    </w:tbl>
    <w:p w14:paraId="1FE85106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61E0788F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791831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[ÖZELLIK EKLE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Hızlı Teknik Resim Çağırıcı (Sarı Klasör İkonu)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76A1CE70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Aktif açık olan parça veya montajın teknik resim dosyasını (.SLDDRW) diskte otomatik bularak SolidWorks'te anında açar.</w:t>
            </w:r>
          </w:p>
          <w:p w14:paraId="38799932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Parça veya Montaj</w:t>
            </w:r>
          </w:p>
          <w:p w14:paraId="2BF6EC68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3AD81212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Model açıkken sarı klasör simgesine tıklayın.</w:t>
            </w:r>
          </w:p>
          <w:p w14:paraId="0E3A1089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Teknik resim saniyeler içinde ekranda açılır.</w:t>
            </w:r>
          </w:p>
          <w:p w14:paraId="649922FF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Tasarımcının Windows Gezgini'nde klasör klasör dolaşıp teknik resim arama yükünü tamamen ortadan kaldırır.</w:t>
            </w:r>
          </w:p>
        </w:tc>
      </w:tr>
    </w:tbl>
    <w:p w14:paraId="7B7E03AD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0F586454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5FFC1C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[ÖZELLIK EKLE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Canlı Özellik İzleyici &amp; Rebuild (Turuncu Döngü İkonu)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7957862D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Modelde yapılan son geometrik veya boyutsal değişiklikleri okur, zorlamalı model güncellemesi (Force Rebuild - Ctrl+Q) yapar ve paneldeki alanları günceller.</w:t>
            </w:r>
          </w:p>
          <w:p w14:paraId="2DC35B8B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Tüm SolidWorks Dosyaları</w:t>
            </w:r>
          </w:p>
          <w:p w14:paraId="3A9BAC41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012BFB68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Modelde değişiklik yaptıktan sonra turuncu döngü butonuna tıklayın.</w:t>
            </w:r>
          </w:p>
        </w:tc>
      </w:tr>
    </w:tbl>
    <w:p w14:paraId="4D0DB00D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7F2215F4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27B748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t xml:space="preserve">[BOM YÖNETIMI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Teknik Resim BOM (Yeşil Excel İkonu)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0BAF0B25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Montajdaki teknik resmi çizilmiş olan tüm parçaları filtreler ve seçilen konuma Excel malzeme listesi olarak kaydeder.</w:t>
            </w:r>
          </w:p>
          <w:p w14:paraId="554B3094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40938910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76FE08D8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Montaj açıkken butona tıklayın.</w:t>
            </w:r>
          </w:p>
          <w:p w14:paraId="0AA6451A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Kaydedilecek Excel dosya adını ve konumunu belirleyin.</w:t>
            </w:r>
          </w:p>
          <w:p w14:paraId="27B5A906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İmalata resmi hazır olan parçalar liste olarak raporlanır.</w:t>
            </w:r>
          </w:p>
        </w:tc>
      </w:tr>
    </w:tbl>
    <w:p w14:paraId="59B13C7B" w14:textId="77777777" w:rsidR="00014C64" w:rsidRDefault="00014C64">
      <w:pP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1"/>
      </w:tblGrid>
      <w:tr w:rsidR="00014C64" w14:paraId="40E37FE3" w14:textId="77777777">
        <w:trPr>
          <w:cantSplit/>
          <w:jc w:val="center"/>
        </w:trPr>
        <w:tc>
          <w:tcPr>
            <w:tcW w:w="9461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6A2AD9" w14:textId="77777777" w:rsidR="00014C64" w:rsidRDefault="00AB274F">
            <w:pPr>
              <w:spacing w:after="40"/>
            </w:pPr>
            <w:r>
              <w:rPr>
                <w:rFonts w:ascii="Segoe UI" w:hAnsi="Segoe UI"/>
                <w:b/>
                <w:color w:val="1D4ED8"/>
                <w:sz w:val="16"/>
              </w:rPr>
              <w:lastRenderedPageBreak/>
              <w:t xml:space="preserve">[BOM YÖNETIMI MODÜLÜ] </w:t>
            </w:r>
            <w:r>
              <w:rPr>
                <w:rFonts w:ascii="Segoe UI" w:hAnsi="Segoe UI"/>
                <w:b/>
                <w:color w:val="0F2C59"/>
              </w:rPr>
              <w:t>🔘</w:t>
            </w:r>
            <w:r>
              <w:rPr>
                <w:rFonts w:ascii="Segoe UI" w:hAnsi="Segoe UI"/>
                <w:b/>
                <w:color w:val="0F2C59"/>
              </w:rPr>
              <w:t xml:space="preserve"> Detaylı BOM (Yeşil Veri/Monitör İkonu - Macro26)</w:t>
            </w:r>
            <w:r>
              <w:rPr>
                <w:rFonts w:ascii="Segoe UI" w:hAnsi="Segoe UI"/>
                <w:b/>
                <w:color w:val="0F2C59"/>
              </w:rPr>
              <w:br/>
            </w:r>
          </w:p>
          <w:p w14:paraId="26FAC3D0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0F172A"/>
                <w:sz w:val="18"/>
              </w:rPr>
              <w:t>🎯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İşlevin Amacı: </w:t>
            </w:r>
            <w:r>
              <w:rPr>
                <w:rFonts w:ascii="Segoe UI" w:hAnsi="Segoe UI"/>
                <w:color w:val="334155"/>
                <w:sz w:val="18"/>
              </w:rPr>
              <w:t>Montajın hiyerarşik ağaç yapısını, parça adetlerini, kütük ölçülerini, sac açınım ebatlarını, net ağırlıklarını, malzeme türlerini ve özel özelliklerini içeren kurumsal ve ERP uyumlu kapsamlı Excel BOM tablosunu tek tıkla üretir.</w:t>
            </w:r>
          </w:p>
          <w:p w14:paraId="7D36DB80" w14:textId="77777777" w:rsidR="00014C64" w:rsidRDefault="00AB274F">
            <w:pPr>
              <w:spacing w:after="60"/>
            </w:pPr>
            <w:r>
              <w:rPr>
                <w:rFonts w:ascii="Segoe UI" w:hAnsi="Segoe UI"/>
                <w:b/>
                <w:color w:val="0F172A"/>
                <w:sz w:val="18"/>
              </w:rPr>
              <w:t>📋</w:t>
            </w:r>
            <w:r>
              <w:rPr>
                <w:rFonts w:ascii="Segoe UI" w:hAnsi="Segoe UI"/>
                <w:b/>
                <w:color w:val="0F172A"/>
                <w:sz w:val="18"/>
              </w:rPr>
              <w:t xml:space="preserve"> Uyumlu Dosya Türü: </w:t>
            </w:r>
            <w:r>
              <w:rPr>
                <w:rFonts w:ascii="Segoe UI" w:hAnsi="Segoe UI"/>
                <w:color w:val="B45309"/>
                <w:sz w:val="18"/>
              </w:rPr>
              <w:t>SolidWorks Montaj Dosyası (.SLDASM)</w:t>
            </w:r>
          </w:p>
          <w:p w14:paraId="3C8FAEA4" w14:textId="77777777" w:rsidR="00014C64" w:rsidRDefault="00AB274F">
            <w:pPr>
              <w:spacing w:before="40" w:after="40"/>
            </w:pPr>
            <w:r>
              <w:rPr>
                <w:rFonts w:ascii="Segoe UI" w:hAnsi="Segoe UI"/>
                <w:b/>
                <w:color w:val="107846"/>
                <w:sz w:val="18"/>
              </w:rPr>
              <w:t>⚙</w:t>
            </w:r>
            <w:r>
              <w:rPr>
                <w:rFonts w:ascii="Segoe UI" w:hAnsi="Segoe UI"/>
                <w:b/>
                <w:color w:val="107846"/>
                <w:sz w:val="18"/>
              </w:rPr>
              <w:t>️</w:t>
            </w:r>
            <w:r>
              <w:rPr>
                <w:rFonts w:ascii="Segoe UI" w:hAnsi="Segoe UI"/>
                <w:b/>
                <w:color w:val="107846"/>
                <w:sz w:val="18"/>
              </w:rPr>
              <w:t xml:space="preserve"> Adım Adım Kullanım:</w:t>
            </w:r>
          </w:p>
          <w:p w14:paraId="6F2BAE34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1. </w:t>
            </w:r>
            <w:r>
              <w:rPr>
                <w:rFonts w:ascii="Segoe UI" w:hAnsi="Segoe UI"/>
                <w:color w:val="334155"/>
                <w:sz w:val="17"/>
              </w:rPr>
              <w:t>Önce 'Adet Saydır ve Yaz' işleminin yapılmış olduğundan emin olun.</w:t>
            </w:r>
          </w:p>
          <w:p w14:paraId="79C6FEEB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2. </w:t>
            </w:r>
            <w:r>
              <w:rPr>
                <w:rFonts w:ascii="Segoe UI" w:hAnsi="Segoe UI"/>
                <w:color w:val="334155"/>
                <w:sz w:val="17"/>
              </w:rPr>
              <w:t>'Detaylı BOM' butonuna tıklayın.</w:t>
            </w:r>
          </w:p>
          <w:p w14:paraId="622E6B4A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3. </w:t>
            </w:r>
            <w:r>
              <w:rPr>
                <w:rFonts w:ascii="Segoe UI" w:hAnsi="Segoe UI"/>
                <w:color w:val="334155"/>
                <w:sz w:val="17"/>
              </w:rPr>
              <w:t>Excel dosyasının kaydedileceği klasörü seçin.</w:t>
            </w:r>
          </w:p>
          <w:p w14:paraId="29D6E1B5" w14:textId="77777777" w:rsidR="00014C64" w:rsidRDefault="00AB274F">
            <w:pPr>
              <w:spacing w:after="30"/>
            </w:pPr>
            <w:r>
              <w:rPr>
                <w:rFonts w:ascii="Segoe UI" w:hAnsi="Segoe UI"/>
                <w:b/>
                <w:color w:val="1D4ED8"/>
                <w:sz w:val="17"/>
              </w:rPr>
              <w:t xml:space="preserve">  4. </w:t>
            </w:r>
            <w:r>
              <w:rPr>
                <w:rFonts w:ascii="Segoe UI" w:hAnsi="Segoe UI"/>
                <w:color w:val="334155"/>
                <w:sz w:val="17"/>
              </w:rPr>
              <w:t>Rapor oluşturulduğunda Excel otomatik açılır.</w:t>
            </w:r>
          </w:p>
          <w:p w14:paraId="339D9ED7" w14:textId="77777777" w:rsidR="00014C64" w:rsidRDefault="00AB274F">
            <w:pPr>
              <w:spacing w:before="60" w:after="0"/>
            </w:pPr>
            <w:r>
              <w:rPr>
                <w:rFonts w:ascii="Segoe UI" w:hAnsi="Segoe UI"/>
                <w:b/>
                <w:color w:val="B91C1C"/>
                <w:sz w:val="17"/>
              </w:rPr>
              <w:t>💡</w:t>
            </w:r>
            <w:r>
              <w:rPr>
                <w:rFonts w:ascii="Segoe UI" w:hAnsi="Segoe UI"/>
                <w:b/>
                <w:color w:val="B91C1C"/>
                <w:sz w:val="17"/>
              </w:rPr>
              <w:t xml:space="preserve"> Kritik Not: </w:t>
            </w:r>
            <w:r>
              <w:rPr>
                <w:rFonts w:ascii="Segoe UI" w:hAnsi="Segoe UI"/>
                <w:i/>
                <w:color w:val="64748B"/>
                <w:sz w:val="17"/>
              </w:rPr>
              <w:t>Satın alma, planlama, ERP ve talaşlı imalat birimlerine doğrudan verilebilecek nitelikte profesyonel bir dökümdür.</w:t>
            </w:r>
          </w:p>
        </w:tc>
      </w:tr>
    </w:tbl>
    <w:p w14:paraId="72AE02E0" w14:textId="77777777" w:rsidR="00014C64" w:rsidRDefault="00014C64">
      <w:pPr>
        <w:spacing w:before="40" w:after="80"/>
      </w:pPr>
    </w:p>
    <w:p w14:paraId="18B13C4B" w14:textId="77777777" w:rsidR="00014C64" w:rsidRDefault="00AB274F">
      <w:pPr>
        <w:keepNext/>
        <w:spacing w:before="360" w:after="120"/>
      </w:pPr>
      <w:r>
        <w:rPr>
          <w:rFonts w:ascii="Segoe UI" w:hAnsi="Segoe UI"/>
          <w:b/>
          <w:color w:val="0F2C59"/>
          <w:sz w:val="32"/>
        </w:rPr>
        <w:t>9. LİSANS VE SİSTEM YÖNETİMİ</w:t>
      </w:r>
    </w:p>
    <w:p w14:paraId="6262D8E5" w14:textId="77777777" w:rsidR="00014C64" w:rsidRDefault="00AB274F">
      <w:pPr>
        <w:spacing w:after="120"/>
      </w:pPr>
      <w:r>
        <w:rPr>
          <w:rFonts w:ascii="Segoe UI" w:hAnsi="Segoe UI"/>
          <w:b/>
          <w:color w:val="CBD5E1"/>
          <w:sz w:val="16"/>
        </w:rPr>
        <w:t>―――――――――――――――――――――――――――――――――――――――――――――――――――――――</w:t>
      </w:r>
    </w:p>
    <w:p w14:paraId="0527A642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SW Quick Panel, lisans güvenliğini ve kullanıcı esnekliğini sağlamak amacıyla entegre bir lisans yöneticisine sahiptir:</w:t>
      </w:r>
    </w:p>
    <w:p w14:paraId="5D21D604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LİSANS ROZETİ: </w:t>
      </w:r>
      <w:r>
        <w:rPr>
          <w:rFonts w:ascii="Segoe UI" w:hAnsi="Segoe UI"/>
          <w:color w:val="334155"/>
          <w:sz w:val="18"/>
        </w:rPr>
        <w:t>Kullanıcının aktif lisans seviyesini dinamik olarak gösterir (STANDART, PRO, ADVANCE, ULTIMATE).</w:t>
      </w:r>
    </w:p>
    <w:p w14:paraId="761C3F73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KALAN SÜRE GÖSTERGESİ: </w:t>
      </w:r>
      <w:r>
        <w:rPr>
          <w:rFonts w:ascii="Segoe UI" w:hAnsi="Segoe UI"/>
          <w:color w:val="334155"/>
          <w:sz w:val="18"/>
        </w:rPr>
        <w:t>Lisansınızın bitimine kaç gün, kaç saat ve kaç dakika kaldığını gerçek zamanlı geri sayım ile gösterir.</w:t>
      </w:r>
    </w:p>
    <w:p w14:paraId="34BB237A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LİSANS DEAKTİF ET: </w:t>
      </w:r>
      <w:r>
        <w:rPr>
          <w:rFonts w:ascii="Segoe UI" w:hAnsi="Segoe UI"/>
          <w:color w:val="334155"/>
          <w:sz w:val="18"/>
        </w:rPr>
        <w:t>Bilgisayarınızı değiştirmek veya lisansı geçici olarak başka bir iş istasyonuna devretmek istediğinizde kullanılır. Butona basıldığında mevcut lisans serbest bırakılır ve HWID kodu yeniden aktif edilebilir hale gelir.</w:t>
      </w:r>
    </w:p>
    <w:p w14:paraId="0A4CCD2D" w14:textId="77777777" w:rsidR="00014C64" w:rsidRDefault="00AB274F">
      <w:pPr>
        <w:pStyle w:val="ListeMaddemi"/>
        <w:spacing w:after="50"/>
      </w:pPr>
      <w:r>
        <w:rPr>
          <w:rFonts w:ascii="Segoe UI" w:hAnsi="Segoe UI"/>
          <w:b/>
          <w:color w:val="0F172A"/>
          <w:sz w:val="18"/>
        </w:rPr>
        <w:t xml:space="preserve">SOLIDWORKS'Ü BAŞLAT: </w:t>
      </w:r>
      <w:r>
        <w:rPr>
          <w:rFonts w:ascii="Segoe UI" w:hAnsi="Segoe UI"/>
          <w:color w:val="334155"/>
          <w:sz w:val="18"/>
        </w:rPr>
        <w:t>SolidWorks kapalıysa paneli kapatmadan SolidWorks'ü arka planda/ön planda başlatır ve API köprüsünü kurar.</w:t>
      </w:r>
    </w:p>
    <w:p w14:paraId="3F67E042" w14:textId="77777777" w:rsidR="00014C64" w:rsidRDefault="00AB274F">
      <w:pPr>
        <w:keepNext/>
        <w:spacing w:before="360" w:after="120"/>
      </w:pPr>
      <w:r>
        <w:rPr>
          <w:rFonts w:ascii="Segoe UI" w:hAnsi="Segoe UI"/>
          <w:b/>
          <w:color w:val="0F2C59"/>
          <w:sz w:val="32"/>
        </w:rPr>
        <w:t>10. SORUN GİDERME VE SIKÇA SORULAN SORULAR</w:t>
      </w:r>
    </w:p>
    <w:p w14:paraId="0F132490" w14:textId="77777777" w:rsidR="00014C64" w:rsidRDefault="00AB274F">
      <w:pPr>
        <w:spacing w:after="120"/>
      </w:pPr>
      <w:r>
        <w:rPr>
          <w:rFonts w:ascii="Segoe UI" w:hAnsi="Segoe UI"/>
          <w:b/>
          <w:color w:val="CBD5E1"/>
          <w:sz w:val="16"/>
        </w:rPr>
        <w:t>―――――――――――――――――――――――――――――――――――――――――――――――――――――――</w:t>
      </w:r>
    </w:p>
    <w:p w14:paraId="6C6E60F5" w14:textId="77777777" w:rsidR="00014C64" w:rsidRDefault="00AB274F">
      <w:pPr>
        <w:keepNext/>
        <w:spacing w:before="200" w:after="60"/>
      </w:pPr>
      <w:r>
        <w:rPr>
          <w:rFonts w:ascii="Segoe UI" w:hAnsi="Segoe UI"/>
          <w:b/>
          <w:color w:val="0F172A"/>
          <w:sz w:val="21"/>
        </w:rPr>
        <w:t>❓</w:t>
      </w:r>
      <w:r>
        <w:rPr>
          <w:rFonts w:ascii="Segoe UI" w:hAnsi="Segoe UI"/>
          <w:b/>
          <w:color w:val="0F172A"/>
          <w:sz w:val="21"/>
        </w:rPr>
        <w:t xml:space="preserve"> Durum çubuğunda 'SolidWorks Bağlantısı Yok' yazıyor, ne yapmalıyım?</w:t>
      </w:r>
    </w:p>
    <w:p w14:paraId="618A7D21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SolidWorks'ün açık ve yönetici yetkileriyle çalıştırıldığından emin olun. Gerekirse panelin sağ altındaki [SolidWorks'ü Başlat] butonuna basarak programın API bağlantısını yeniden kurmasını sağlayın.</w:t>
      </w:r>
    </w:p>
    <w:p w14:paraId="18EF4B02" w14:textId="77777777" w:rsidR="00014C64" w:rsidRDefault="00AB274F">
      <w:pPr>
        <w:keepNext/>
        <w:spacing w:before="200" w:after="60"/>
      </w:pPr>
      <w:r>
        <w:rPr>
          <w:rFonts w:ascii="Segoe UI" w:hAnsi="Segoe UI"/>
          <w:b/>
          <w:color w:val="0F172A"/>
          <w:sz w:val="21"/>
        </w:rPr>
        <w:t>❓</w:t>
      </w:r>
      <w:r>
        <w:rPr>
          <w:rFonts w:ascii="Segoe UI" w:hAnsi="Segoe UI"/>
          <w:b/>
          <w:color w:val="0F172A"/>
          <w:sz w:val="21"/>
        </w:rPr>
        <w:t xml:space="preserve"> Sac açınımı alırken 'Açınım Bulunamadı' uyarısı alıyorum, sebebi nedir?</w:t>
      </w:r>
    </w:p>
    <w:p w14:paraId="2F1D5469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Parçanın SolidWorks'te 'Sheet Metal' (Sac Levha) unsuru olarak modellenmiş olması ve büküm açınımının (Flat-Pattern) bastırılmamış (unsuppressed) olması gerekir. Standart katı modeller sac açınımı vermez.</w:t>
      </w:r>
    </w:p>
    <w:p w14:paraId="133BFAF7" w14:textId="77777777" w:rsidR="00014C64" w:rsidRDefault="00AB274F">
      <w:pPr>
        <w:keepNext/>
        <w:spacing w:before="200" w:after="60"/>
      </w:pPr>
      <w:r>
        <w:rPr>
          <w:rFonts w:ascii="Segoe UI" w:hAnsi="Segoe UI"/>
          <w:b/>
          <w:color w:val="0F172A"/>
          <w:sz w:val="21"/>
        </w:rPr>
        <w:t>❓</w:t>
      </w:r>
      <w:r>
        <w:rPr>
          <w:rFonts w:ascii="Segoe UI" w:hAnsi="Segoe UI"/>
          <w:b/>
          <w:color w:val="0F172A"/>
          <w:sz w:val="21"/>
        </w:rPr>
        <w:t xml:space="preserve"> Adet Saydır &amp; Yaz işleminde bazı parçalar güncellenmiyor?</w:t>
      </w:r>
    </w:p>
    <w:p w14:paraId="7F179FC2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PDM kullanan firmalarda parçaların 'Checked-Out' (kullanıcı üzerinde düzenlenebilir) olması gerekir. Ayrıca montajın hafifletilmiş mod yerine Çözümlenmiş (Resolved) modda açıldığından emin olun.</w:t>
      </w:r>
    </w:p>
    <w:p w14:paraId="4858C100" w14:textId="77777777" w:rsidR="00014C64" w:rsidRDefault="00AB274F">
      <w:pPr>
        <w:keepNext/>
        <w:spacing w:before="200" w:after="60"/>
      </w:pPr>
      <w:r>
        <w:rPr>
          <w:rFonts w:ascii="Segoe UI" w:hAnsi="Segoe UI"/>
          <w:b/>
          <w:color w:val="0F172A"/>
          <w:sz w:val="21"/>
        </w:rPr>
        <w:lastRenderedPageBreak/>
        <w:t>❓</w:t>
      </w:r>
      <w:r>
        <w:rPr>
          <w:rFonts w:ascii="Segoe UI" w:hAnsi="Segoe UI"/>
          <w:b/>
          <w:color w:val="0F172A"/>
          <w:sz w:val="21"/>
        </w:rPr>
        <w:t xml:space="preserve"> Lisansımı yeni bir bilgisayara nasıl aktarabilirim?</w:t>
      </w:r>
    </w:p>
    <w:p w14:paraId="0FF0E9A8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Eski bilgisayarınızdaki panelden [Lisans Deaktif Et] butonuna tıklayın. Ardından yeni bilgisayarınızda paneli açıp [HWID] butonuna basarak yeni donanım kodunuzu lisans yöneticinize iletin.</w:t>
      </w:r>
    </w:p>
    <w:p w14:paraId="28407E8A" w14:textId="77777777" w:rsidR="00014C64" w:rsidRDefault="00AB274F">
      <w:pPr>
        <w:keepNext/>
        <w:spacing w:before="200" w:after="60"/>
      </w:pPr>
      <w:r>
        <w:rPr>
          <w:rFonts w:ascii="Segoe UI" w:hAnsi="Segoe UI"/>
          <w:b/>
          <w:color w:val="0F172A"/>
          <w:sz w:val="21"/>
        </w:rPr>
        <w:t>❓</w:t>
      </w:r>
      <w:r>
        <w:rPr>
          <w:rFonts w:ascii="Segoe UI" w:hAnsi="Segoe UI"/>
          <w:b/>
          <w:color w:val="0F172A"/>
          <w:sz w:val="21"/>
        </w:rPr>
        <w:t xml:space="preserve"> Detaylı BOM Excel tablosunda adetler 0 (sıfır) görünüyor?</w:t>
      </w:r>
    </w:p>
    <w:p w14:paraId="4D4349ED" w14:textId="77777777" w:rsidR="00014C64" w:rsidRDefault="00AB274F">
      <w:pPr>
        <w:spacing w:after="80"/>
      </w:pPr>
      <w:r>
        <w:rPr>
          <w:rFonts w:ascii="Segoe UI" w:hAnsi="Segoe UI"/>
          <w:color w:val="334155"/>
          <w:sz w:val="19"/>
        </w:rPr>
        <w:t>Detaylı BOM almadan önce Montaj Modülü'ndeki [Adet Saydır ve Yaz] butonunu çalıştırmış olmanız gerekir. Bu işlem adetleri parçaların özelliklerine işler.</w:t>
      </w:r>
    </w:p>
    <w:p w14:paraId="2977E21D" w14:textId="77777777" w:rsidR="00014C64" w:rsidRDefault="00AB274F">
      <w:r>
        <w:br w:type="page"/>
      </w:r>
    </w:p>
    <w:p w14:paraId="772A4447" w14:textId="77777777" w:rsidR="00014C64" w:rsidRDefault="00014C64">
      <w:pPr>
        <w:spacing w:before="240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61"/>
      </w:tblGrid>
      <w:tr w:rsidR="00014C64" w14:paraId="7658B834" w14:textId="77777777">
        <w:trPr>
          <w:jc w:val="center"/>
        </w:trPr>
        <w:tc>
          <w:tcPr>
            <w:tcW w:w="9461" w:type="dxa"/>
            <w:tcBorders>
              <w:top w:val="single" w:sz="24" w:space="0" w:color="F59E0B"/>
              <w:left w:val="single" w:sz="24" w:space="0" w:color="F59E0B"/>
              <w:bottom w:val="single" w:sz="24" w:space="0" w:color="F59E0B"/>
              <w:right w:val="single" w:sz="24" w:space="0" w:color="F59E0B"/>
            </w:tcBorders>
            <w:shd w:val="clear" w:color="auto" w:fill="0F2C59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B8A5E84" w14:textId="77777777" w:rsidR="00014C64" w:rsidRDefault="00AB274F">
            <w:pPr>
              <w:spacing w:after="80"/>
              <w:jc w:val="center"/>
            </w:pPr>
            <w:r>
              <w:rPr>
                <w:rFonts w:ascii="Segoe UI" w:hAnsi="Segoe UI"/>
                <w:b/>
                <w:color w:val="FFFFFF"/>
                <w:sz w:val="32"/>
              </w:rPr>
              <w:t>SW QUICK PANEL TEKNOLOJİLERİ</w:t>
            </w:r>
            <w:r>
              <w:rPr>
                <w:rFonts w:ascii="Segoe UI" w:hAnsi="Segoe UI"/>
                <w:b/>
                <w:color w:val="FFFFFF"/>
                <w:sz w:val="32"/>
              </w:rPr>
              <w:br/>
            </w:r>
            <w:r>
              <w:rPr>
                <w:rFonts w:ascii="Segoe UI" w:hAnsi="Segoe UI"/>
                <w:color w:val="F59E0B"/>
                <w:sz w:val="21"/>
              </w:rPr>
              <w:t>Endüstriyel Tasarım &amp; İmalat Otomasyon Yazılımları</w:t>
            </w:r>
            <w:r>
              <w:rPr>
                <w:rFonts w:ascii="Segoe UI" w:hAnsi="Segoe UI"/>
                <w:color w:val="F59E0B"/>
                <w:sz w:val="21"/>
              </w:rPr>
              <w:br/>
            </w:r>
            <w:r>
              <w:rPr>
                <w:rFonts w:ascii="Segoe UI" w:hAnsi="Segoe UI"/>
                <w:color w:val="F59E0B"/>
                <w:sz w:val="21"/>
              </w:rPr>
              <w:br/>
            </w:r>
            <w:r>
              <w:rPr>
                <w:rFonts w:ascii="Segoe UI" w:hAnsi="Segoe UI"/>
                <w:b/>
                <w:color w:val="CBD5E1"/>
                <w:sz w:val="19"/>
              </w:rPr>
              <w:t>Teknik Destek &amp; Lisans Talepleri:</w:t>
            </w:r>
            <w:r>
              <w:rPr>
                <w:rFonts w:ascii="Segoe UI" w:hAnsi="Segoe UI"/>
                <w:b/>
                <w:color w:val="CBD5E1"/>
                <w:sz w:val="19"/>
              </w:rPr>
              <w:br/>
            </w:r>
            <w:r>
              <w:rPr>
                <w:rFonts w:ascii="Segoe UI" w:hAnsi="Segoe UI"/>
                <w:color w:val="FFFFFF"/>
                <w:sz w:val="19"/>
              </w:rPr>
              <w:t>E-Posta: satis@swquickpanel.com  |  info@swquickpanel.com</w:t>
            </w:r>
            <w:r>
              <w:rPr>
                <w:rFonts w:ascii="Segoe UI" w:hAnsi="Segoe UI"/>
                <w:color w:val="FFFFFF"/>
                <w:sz w:val="19"/>
              </w:rPr>
              <w:br/>
              <w:t>Çağrı Merkezi: +90 (850) 000 00 00</w:t>
            </w:r>
            <w:r>
              <w:rPr>
                <w:rFonts w:ascii="Segoe UI" w:hAnsi="Segoe UI"/>
                <w:color w:val="FFFFFF"/>
                <w:sz w:val="19"/>
              </w:rPr>
              <w:br/>
            </w:r>
            <w:r>
              <w:rPr>
                <w:rFonts w:ascii="Segoe UI" w:hAnsi="Segoe UI"/>
                <w:color w:val="F59E0B"/>
                <w:sz w:val="19"/>
              </w:rPr>
              <w:t>Web Sitesi: www.swquickpanel.com</w:t>
            </w:r>
            <w:r>
              <w:rPr>
                <w:rFonts w:ascii="Segoe UI" w:hAnsi="Segoe UI"/>
                <w:color w:val="F59E0B"/>
                <w:sz w:val="19"/>
              </w:rPr>
              <w:br/>
            </w:r>
            <w:r>
              <w:rPr>
                <w:rFonts w:ascii="Segoe UI" w:hAnsi="Segoe UI"/>
                <w:color w:val="F59E0B"/>
                <w:sz w:val="19"/>
              </w:rPr>
              <w:br/>
            </w:r>
            <w:r>
              <w:rPr>
                <w:rFonts w:ascii="Segoe UI" w:hAnsi="Segoe UI"/>
                <w:color w:val="94A3B8"/>
                <w:sz w:val="16"/>
              </w:rPr>
              <w:t>© 2026 SW Quick Panel. Tüm hakları saklıdır.</w:t>
            </w:r>
          </w:p>
        </w:tc>
      </w:tr>
    </w:tbl>
    <w:p w14:paraId="449FA351" w14:textId="77777777" w:rsidR="00AB274F" w:rsidRDefault="00AB274F"/>
    <w:sectPr w:rsidR="00AB274F" w:rsidSect="00034616">
      <w:footerReference w:type="default" r:id="rId9"/>
      <w:pgSz w:w="11909" w:h="16834"/>
      <w:pgMar w:top="1123" w:right="1224" w:bottom="1123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5F632" w14:textId="77777777" w:rsidR="00AB274F" w:rsidRDefault="00AB274F">
      <w:pPr>
        <w:spacing w:after="0" w:line="240" w:lineRule="auto"/>
      </w:pPr>
      <w:r>
        <w:separator/>
      </w:r>
    </w:p>
  </w:endnote>
  <w:endnote w:type="continuationSeparator" w:id="0">
    <w:p w14:paraId="1226086C" w14:textId="77777777" w:rsidR="00AB274F" w:rsidRDefault="00AB2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C62FC" w14:textId="77777777" w:rsidR="00014C64" w:rsidRDefault="00AB274F">
    <w:pPr>
      <w:pStyle w:val="AltBilgi"/>
      <w:jc w:val="right"/>
    </w:pPr>
    <w:r>
      <w:rPr>
        <w:rFonts w:ascii="Segoe UI" w:hAnsi="Segoe UI"/>
        <w:color w:val="94A3B8"/>
        <w:sz w:val="16"/>
      </w:rPr>
      <w:t>SW Quick Panel V2.0.1  |  Kullanım Kılavuzu &amp; Fonksiyon Rehberi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C0EDD" w14:textId="77777777" w:rsidR="00AB274F" w:rsidRDefault="00AB274F">
      <w:pPr>
        <w:spacing w:after="0" w:line="240" w:lineRule="auto"/>
      </w:pPr>
      <w:r>
        <w:separator/>
      </w:r>
    </w:p>
  </w:footnote>
  <w:footnote w:type="continuationSeparator" w:id="0">
    <w:p w14:paraId="72822545" w14:textId="77777777" w:rsidR="00AB274F" w:rsidRDefault="00AB2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2949230">
    <w:abstractNumId w:val="8"/>
  </w:num>
  <w:num w:numId="2" w16cid:durableId="1999721045">
    <w:abstractNumId w:val="6"/>
  </w:num>
  <w:num w:numId="3" w16cid:durableId="1657223988">
    <w:abstractNumId w:val="5"/>
  </w:num>
  <w:num w:numId="4" w16cid:durableId="835262637">
    <w:abstractNumId w:val="4"/>
  </w:num>
  <w:num w:numId="5" w16cid:durableId="1412238111">
    <w:abstractNumId w:val="7"/>
  </w:num>
  <w:num w:numId="6" w16cid:durableId="1146699292">
    <w:abstractNumId w:val="3"/>
  </w:num>
  <w:num w:numId="7" w16cid:durableId="1826048547">
    <w:abstractNumId w:val="2"/>
  </w:num>
  <w:num w:numId="8" w16cid:durableId="2005627788">
    <w:abstractNumId w:val="1"/>
  </w:num>
  <w:num w:numId="9" w16cid:durableId="197860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C64"/>
    <w:rsid w:val="00034616"/>
    <w:rsid w:val="0006063C"/>
    <w:rsid w:val="0015074B"/>
    <w:rsid w:val="001F673D"/>
    <w:rsid w:val="0029639D"/>
    <w:rsid w:val="00326F90"/>
    <w:rsid w:val="009B5D6C"/>
    <w:rsid w:val="00AA1D8D"/>
    <w:rsid w:val="00AB274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85D94"/>
  <w14:defaultImageDpi w14:val="300"/>
  <w15:docId w15:val="{2C098C77-216D-4BF6-9044-10DA60F6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3294</Words>
  <Characters>21120</Characters>
  <Application>Microsoft Office Word</Application>
  <DocSecurity>0</DocSecurity>
  <Lines>459</Lines>
  <Paragraphs>343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by uzman</cp:lastModifiedBy>
  <cp:revision>2</cp:revision>
  <cp:lastPrinted>2026-10-03T08:52:00Z</cp:lastPrinted>
  <dcterms:created xsi:type="dcterms:W3CDTF">2013-12-23T23:15:00Z</dcterms:created>
  <dcterms:modified xsi:type="dcterms:W3CDTF">2026-10-03T08:52:00Z</dcterms:modified>
  <cp:category/>
</cp:coreProperties>
</file>